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5CC9" w14:textId="017ED5A9" w:rsidR="00B360DE" w:rsidRPr="00B360DE" w:rsidRDefault="00B360DE" w:rsidP="00B360DE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</w:rPr>
      </w:pPr>
      <w:r w:rsidRPr="00B360DE">
        <w:rPr>
          <w:rFonts w:asciiTheme="minorHAnsi" w:hAnsiTheme="minorHAnsi" w:cstheme="minorHAnsi"/>
          <w:b/>
        </w:rPr>
        <w:t xml:space="preserve">Wałbrzych, dnia </w:t>
      </w:r>
      <w:r w:rsidR="00522A6B">
        <w:rPr>
          <w:rFonts w:asciiTheme="minorHAnsi" w:hAnsiTheme="minorHAnsi" w:cstheme="minorHAnsi"/>
          <w:b/>
        </w:rPr>
        <w:t>02.</w:t>
      </w:r>
      <w:r>
        <w:rPr>
          <w:rFonts w:asciiTheme="minorHAnsi" w:hAnsiTheme="minorHAnsi" w:cstheme="minorHAnsi"/>
          <w:b/>
        </w:rPr>
        <w:t>11.2021r.</w:t>
      </w:r>
    </w:p>
    <w:p w14:paraId="431A5D84" w14:textId="77777777" w:rsidR="00B360DE" w:rsidRPr="00B360DE" w:rsidRDefault="00B360DE" w:rsidP="00B360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C8F5786" w14:textId="77777777" w:rsidR="00522A6B" w:rsidRDefault="00B360DE" w:rsidP="008449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360DE">
        <w:rPr>
          <w:rFonts w:asciiTheme="minorHAnsi" w:hAnsiTheme="minorHAnsi" w:cstheme="minorHAnsi"/>
          <w:b/>
          <w:color w:val="000000"/>
          <w:lang w:eastAsia="pl-PL"/>
        </w:rPr>
        <w:t xml:space="preserve">Rozeznanie rynku </w:t>
      </w:r>
    </w:p>
    <w:p w14:paraId="65826A44" w14:textId="61463526" w:rsidR="00B360DE" w:rsidRPr="00B360DE" w:rsidRDefault="00522A6B" w:rsidP="008449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(szacowanie wartości zamówienia)</w:t>
      </w:r>
      <w:r w:rsidR="00B360DE" w:rsidRPr="00B360DE">
        <w:rPr>
          <w:rFonts w:asciiTheme="minorHAnsi" w:eastAsia="Calibri" w:hAnsiTheme="minorHAnsi" w:cstheme="minorHAnsi"/>
          <w:b/>
          <w:lang w:eastAsia="pl-PL"/>
        </w:rPr>
        <w:br/>
      </w:r>
    </w:p>
    <w:p w14:paraId="60089A46" w14:textId="1B1EFE95" w:rsidR="00BD0B3A" w:rsidRPr="00005AA2" w:rsidRDefault="00B360DE" w:rsidP="000114DE">
      <w:pPr>
        <w:keepNext/>
        <w:spacing w:before="240" w:after="60" w:line="240" w:lineRule="auto"/>
        <w:ind w:firstLine="708"/>
        <w:jc w:val="both"/>
        <w:outlineLvl w:val="2"/>
        <w:rPr>
          <w:rFonts w:asciiTheme="minorHAnsi" w:hAnsiTheme="minorHAnsi" w:cstheme="minorHAnsi"/>
          <w:bCs/>
          <w:lang w:eastAsia="pl-PL"/>
        </w:rPr>
      </w:pPr>
      <w:r w:rsidRPr="00B360DE">
        <w:rPr>
          <w:rFonts w:asciiTheme="minorHAnsi" w:hAnsiTheme="minorHAnsi" w:cstheme="minorHAnsi"/>
          <w:bCs/>
          <w:lang w:eastAsia="pl-PL"/>
        </w:rPr>
        <w:t xml:space="preserve">W związku </w:t>
      </w:r>
      <w:r w:rsidR="00522A6B">
        <w:rPr>
          <w:rFonts w:asciiTheme="minorHAnsi" w:hAnsiTheme="minorHAnsi" w:cstheme="minorHAnsi"/>
          <w:bCs/>
          <w:lang w:eastAsia="pl-PL"/>
        </w:rPr>
        <w:t>z zamiarem udzielenia zamówienia dot. realizacji</w:t>
      </w:r>
      <w:r w:rsidRPr="00B360DE">
        <w:rPr>
          <w:rFonts w:asciiTheme="minorHAnsi" w:hAnsiTheme="minorHAnsi" w:cstheme="minorHAnsi"/>
          <w:bCs/>
          <w:lang w:eastAsia="pl-PL"/>
        </w:rPr>
        <w:t xml:space="preserve"> projektu pn. </w:t>
      </w:r>
      <w:r w:rsidRPr="00B360DE">
        <w:rPr>
          <w:rFonts w:asciiTheme="minorHAnsi" w:hAnsiTheme="minorHAnsi" w:cstheme="minorHAnsi"/>
          <w:bCs/>
          <w:i/>
          <w:iCs/>
          <w:lang w:eastAsia="pl-PL"/>
        </w:rPr>
        <w:t>„</w:t>
      </w:r>
      <w:r w:rsidR="002D1D28" w:rsidRPr="002D1D28">
        <w:rPr>
          <w:rFonts w:asciiTheme="minorHAnsi" w:hAnsiTheme="minorHAnsi" w:cstheme="minorHAnsi"/>
          <w:bCs/>
          <w:i/>
          <w:iCs/>
          <w:lang w:eastAsia="pl-PL"/>
        </w:rPr>
        <w:t>Centrum Integracji Społecznej w Wałbrzychu: Chcę Być … czyli odkrywamy życie na nowo</w:t>
      </w:r>
      <w:r w:rsidRPr="00B360DE">
        <w:rPr>
          <w:rFonts w:asciiTheme="minorHAnsi" w:hAnsiTheme="minorHAnsi" w:cstheme="minorHAnsi"/>
          <w:bCs/>
          <w:i/>
          <w:iCs/>
          <w:lang w:eastAsia="pl-PL"/>
        </w:rPr>
        <w:t>”</w:t>
      </w:r>
      <w:r w:rsidRPr="00B360DE">
        <w:rPr>
          <w:rFonts w:asciiTheme="minorHAnsi" w:hAnsiTheme="minorHAnsi" w:cstheme="minorHAnsi"/>
          <w:bCs/>
          <w:lang w:eastAsia="pl-PL"/>
        </w:rPr>
        <w:t xml:space="preserve"> współfinansowanego</w:t>
      </w:r>
      <w:r w:rsidR="00522A6B">
        <w:rPr>
          <w:rFonts w:asciiTheme="minorHAnsi" w:hAnsiTheme="minorHAnsi" w:cstheme="minorHAnsi"/>
          <w:bCs/>
          <w:lang w:eastAsia="pl-PL"/>
        </w:rPr>
        <w:br/>
      </w:r>
      <w:r w:rsidRPr="00B360DE">
        <w:rPr>
          <w:rFonts w:asciiTheme="minorHAnsi" w:hAnsiTheme="minorHAnsi" w:cstheme="minorHAnsi"/>
          <w:bCs/>
          <w:lang w:eastAsia="pl-PL"/>
        </w:rPr>
        <w:t>ze środków Unii Europejskiej w ramach Europejskiego Funduszu Społecznego – w ramach regionalnego Programu Operacyjnego Województwa Dolnośląskiego na lata 2014-2020 w ramach Działania 9.1 Aktywna Integracja</w:t>
      </w:r>
      <w:r w:rsidR="00522A6B">
        <w:rPr>
          <w:rFonts w:asciiTheme="minorHAnsi" w:hAnsiTheme="minorHAnsi" w:cstheme="minorHAnsi"/>
          <w:bCs/>
          <w:lang w:eastAsia="pl-PL"/>
        </w:rPr>
        <w:t xml:space="preserve"> </w:t>
      </w:r>
      <w:r w:rsidRPr="00B360DE">
        <w:rPr>
          <w:rFonts w:asciiTheme="minorHAnsi" w:hAnsiTheme="minorHAnsi" w:cstheme="minorHAnsi"/>
          <w:bCs/>
          <w:lang w:eastAsia="pl-PL"/>
        </w:rPr>
        <w:t xml:space="preserve">nr umowy: </w:t>
      </w:r>
      <w:r w:rsidRPr="00B360DE">
        <w:rPr>
          <w:rFonts w:asciiTheme="minorHAnsi" w:hAnsiTheme="minorHAnsi" w:cstheme="minorHAnsi"/>
          <w:b/>
          <w:bCs/>
        </w:rPr>
        <w:t>RPDS.09.01.01-02-007</w:t>
      </w:r>
      <w:r w:rsidR="00BD0B3A">
        <w:rPr>
          <w:rFonts w:asciiTheme="minorHAnsi" w:hAnsiTheme="minorHAnsi" w:cstheme="minorHAnsi"/>
          <w:b/>
          <w:bCs/>
        </w:rPr>
        <w:t>8</w:t>
      </w:r>
      <w:r w:rsidRPr="00B360DE">
        <w:rPr>
          <w:rFonts w:asciiTheme="minorHAnsi" w:hAnsiTheme="minorHAnsi" w:cstheme="minorHAnsi"/>
          <w:b/>
          <w:bCs/>
        </w:rPr>
        <w:t>/</w:t>
      </w:r>
      <w:r w:rsidR="00BD0B3A">
        <w:rPr>
          <w:rFonts w:asciiTheme="minorHAnsi" w:hAnsiTheme="minorHAnsi" w:cstheme="minorHAnsi"/>
          <w:b/>
          <w:bCs/>
        </w:rPr>
        <w:t>20</w:t>
      </w:r>
      <w:r w:rsidRPr="00B360DE">
        <w:rPr>
          <w:rFonts w:asciiTheme="minorHAnsi" w:hAnsiTheme="minorHAnsi" w:cstheme="minorHAnsi"/>
          <w:b/>
          <w:bCs/>
        </w:rPr>
        <w:t xml:space="preserve"> </w:t>
      </w:r>
      <w:r w:rsidRPr="00B360DE">
        <w:rPr>
          <w:rFonts w:asciiTheme="minorHAnsi" w:hAnsiTheme="minorHAnsi" w:cstheme="minorHAnsi"/>
          <w:bCs/>
        </w:rPr>
        <w:t xml:space="preserve">Fundacja Rozwoju Ekonomii Społecznej w ramach procedury zgodnej z rozeznaniem rynku określonej w </w:t>
      </w:r>
      <w:r w:rsidRPr="00B360DE">
        <w:rPr>
          <w:rFonts w:asciiTheme="minorHAnsi" w:hAnsiTheme="minorHAnsi" w:cstheme="minorHAnsi"/>
          <w:bCs/>
          <w:i/>
          <w:iCs/>
        </w:rPr>
        <w:t>Wytycznych w zakresie kwalifikowalności wydatków</w:t>
      </w:r>
      <w:r w:rsidR="00522A6B">
        <w:rPr>
          <w:rFonts w:asciiTheme="minorHAnsi" w:hAnsiTheme="minorHAnsi" w:cstheme="minorHAnsi"/>
          <w:bCs/>
          <w:i/>
          <w:iCs/>
        </w:rPr>
        <w:t xml:space="preserve"> </w:t>
      </w:r>
      <w:r w:rsidRPr="00B360DE">
        <w:rPr>
          <w:rFonts w:asciiTheme="minorHAnsi" w:hAnsiTheme="minorHAnsi" w:cstheme="minorHAnsi"/>
          <w:bCs/>
          <w:i/>
          <w:iCs/>
        </w:rPr>
        <w:t xml:space="preserve">w ramach Europejskiego Funduszu Rozwoju Regionalnego, </w:t>
      </w:r>
      <w:r w:rsidRPr="00005AA2">
        <w:rPr>
          <w:rFonts w:asciiTheme="minorHAnsi" w:hAnsiTheme="minorHAnsi" w:cstheme="minorHAnsi"/>
          <w:bCs/>
          <w:i/>
          <w:iCs/>
        </w:rPr>
        <w:t>Europejskiego Funduszu Społecznego</w:t>
      </w:r>
      <w:r w:rsidR="00522A6B" w:rsidRPr="00005AA2">
        <w:rPr>
          <w:rFonts w:asciiTheme="minorHAnsi" w:hAnsiTheme="minorHAnsi" w:cstheme="minorHAnsi"/>
          <w:bCs/>
          <w:i/>
          <w:iCs/>
        </w:rPr>
        <w:t xml:space="preserve"> </w:t>
      </w:r>
      <w:r w:rsidRPr="00005AA2">
        <w:rPr>
          <w:rFonts w:asciiTheme="minorHAnsi" w:hAnsiTheme="minorHAnsi" w:cstheme="minorHAnsi"/>
          <w:bCs/>
          <w:i/>
          <w:iCs/>
        </w:rPr>
        <w:t>oraz Funduszu Spójności na lata 2014-2020</w:t>
      </w:r>
      <w:r w:rsidRPr="00005AA2">
        <w:rPr>
          <w:rFonts w:asciiTheme="minorHAnsi" w:hAnsiTheme="minorHAnsi" w:cstheme="minorHAnsi"/>
          <w:bCs/>
        </w:rPr>
        <w:t xml:space="preserve">, </w:t>
      </w:r>
      <w:r w:rsidR="00522A6B" w:rsidRPr="00005AA2">
        <w:rPr>
          <w:rFonts w:asciiTheme="minorHAnsi" w:hAnsiTheme="minorHAnsi" w:cstheme="minorHAnsi"/>
          <w:bCs/>
          <w:lang w:eastAsia="pl-PL"/>
        </w:rPr>
        <w:t>zwracamy się</w:t>
      </w:r>
      <w:r w:rsidR="00522A6B" w:rsidRPr="00005AA2">
        <w:rPr>
          <w:rFonts w:asciiTheme="minorHAnsi" w:hAnsiTheme="minorHAnsi" w:cstheme="minorHAnsi"/>
          <w:bCs/>
          <w:lang w:eastAsia="pl-PL"/>
        </w:rPr>
        <w:br/>
        <w:t xml:space="preserve">z prośbą o przedstawienie proponowanej ceny wykonania usługi polegającej na: </w:t>
      </w:r>
    </w:p>
    <w:p w14:paraId="50B5033F" w14:textId="00C89582" w:rsidR="000114DE" w:rsidRDefault="00522A6B" w:rsidP="000114DE">
      <w:pPr>
        <w:jc w:val="both"/>
        <w:rPr>
          <w:b/>
          <w:bCs/>
        </w:rPr>
      </w:pPr>
      <w:r w:rsidRPr="00005AA2">
        <w:rPr>
          <w:b/>
          <w:bCs/>
        </w:rPr>
        <w:t>p</w:t>
      </w:r>
      <w:r w:rsidR="000114DE" w:rsidRPr="00005AA2">
        <w:rPr>
          <w:b/>
          <w:bCs/>
        </w:rPr>
        <w:t>rzygotowani</w:t>
      </w:r>
      <w:r w:rsidRPr="00005AA2">
        <w:rPr>
          <w:b/>
          <w:bCs/>
        </w:rPr>
        <w:t>u</w:t>
      </w:r>
      <w:r w:rsidR="000114DE" w:rsidRPr="00005AA2">
        <w:rPr>
          <w:b/>
          <w:bCs/>
        </w:rPr>
        <w:t xml:space="preserve"> projektu budowlanego zmian sposobu użytkowania </w:t>
      </w:r>
      <w:r w:rsidR="00071D29" w:rsidRPr="00005AA2">
        <w:rPr>
          <w:b/>
          <w:bCs/>
        </w:rPr>
        <w:t xml:space="preserve">części budynku mieszkalnego </w:t>
      </w:r>
      <w:r w:rsidR="00886ABF" w:rsidRPr="00005AA2">
        <w:rPr>
          <w:b/>
          <w:bCs/>
        </w:rPr>
        <w:t xml:space="preserve">mieszczącego się </w:t>
      </w:r>
      <w:r w:rsidR="000114DE" w:rsidRPr="00005AA2">
        <w:rPr>
          <w:b/>
          <w:bCs/>
        </w:rPr>
        <w:t>przy ulicy Wrocławskiej 102</w:t>
      </w:r>
      <w:r w:rsidR="00071D29" w:rsidRPr="00005AA2">
        <w:rPr>
          <w:b/>
          <w:bCs/>
        </w:rPr>
        <w:t xml:space="preserve"> </w:t>
      </w:r>
      <w:r w:rsidR="000114DE" w:rsidRPr="00005AA2">
        <w:rPr>
          <w:b/>
          <w:bCs/>
        </w:rPr>
        <w:t xml:space="preserve">w Wałbrzychu na </w:t>
      </w:r>
      <w:r w:rsidR="006C7AA7" w:rsidRPr="00005AA2">
        <w:rPr>
          <w:b/>
          <w:bCs/>
        </w:rPr>
        <w:t>pomieszczenia o charakterze biurowo – usługowym</w:t>
      </w:r>
      <w:r w:rsidR="00071D29" w:rsidRPr="00005AA2">
        <w:rPr>
          <w:b/>
          <w:bCs/>
        </w:rPr>
        <w:t xml:space="preserve"> oraz projektu nowego wjazdu</w:t>
      </w:r>
      <w:r w:rsidR="006A1932" w:rsidRPr="00005AA2">
        <w:rPr>
          <w:b/>
          <w:bCs/>
        </w:rPr>
        <w:t xml:space="preserve"> wraz z zapewnieniem dostępu do budynku</w:t>
      </w:r>
      <w:r w:rsidR="006A1932" w:rsidRPr="00005AA2">
        <w:rPr>
          <w:b/>
          <w:bCs/>
        </w:rPr>
        <w:br/>
        <w:t>dla osób z niepełnosprawnościami.</w:t>
      </w:r>
      <w:r w:rsidR="006A1932">
        <w:rPr>
          <w:b/>
          <w:bCs/>
        </w:rPr>
        <w:t xml:space="preserve"> </w:t>
      </w:r>
    </w:p>
    <w:p w14:paraId="22261D6A" w14:textId="77777777" w:rsidR="000114DE" w:rsidRPr="000114DE" w:rsidRDefault="000114DE" w:rsidP="00BD0DD2">
      <w:pPr>
        <w:rPr>
          <w:b/>
          <w:bCs/>
        </w:rPr>
      </w:pPr>
    </w:p>
    <w:p w14:paraId="10C3642C" w14:textId="18C6BB69" w:rsidR="00BD0B3A" w:rsidRPr="00DB4E2A" w:rsidRDefault="00BD0B3A" w:rsidP="00206232">
      <w:pPr>
        <w:pStyle w:val="Akapitzlist"/>
        <w:numPr>
          <w:ilvl w:val="0"/>
          <w:numId w:val="1"/>
        </w:numPr>
        <w:rPr>
          <w:b/>
          <w:bCs/>
        </w:rPr>
      </w:pPr>
      <w:r w:rsidRPr="00DB4E2A">
        <w:rPr>
          <w:b/>
          <w:bCs/>
        </w:rPr>
        <w:t>ZAMAWIAJĄCY</w:t>
      </w:r>
    </w:p>
    <w:p w14:paraId="1F088E95" w14:textId="77777777" w:rsidR="00DB4E2A" w:rsidRPr="00DB4E2A" w:rsidRDefault="00DB4E2A" w:rsidP="00DB4E2A">
      <w:pPr>
        <w:pStyle w:val="Akapitzlist"/>
        <w:ind w:left="360"/>
        <w:rPr>
          <w:b/>
          <w:bCs/>
        </w:rPr>
      </w:pPr>
      <w:r w:rsidRPr="00DB4E2A">
        <w:rPr>
          <w:b/>
          <w:bCs/>
        </w:rPr>
        <w:t>Fundacja Rozwoju Ekonomii Społecznej</w:t>
      </w:r>
    </w:p>
    <w:p w14:paraId="2652ADF1" w14:textId="77777777" w:rsidR="00DB4E2A" w:rsidRDefault="00DB4E2A" w:rsidP="00DB4E2A">
      <w:pPr>
        <w:pStyle w:val="Akapitzlist"/>
        <w:ind w:left="360"/>
      </w:pPr>
      <w:r>
        <w:t>ul. Beethovena 1 – 2, pok.26</w:t>
      </w:r>
    </w:p>
    <w:p w14:paraId="4CE7B8C9" w14:textId="77777777" w:rsidR="00DB4E2A" w:rsidRDefault="00DB4E2A" w:rsidP="00DB4E2A">
      <w:pPr>
        <w:pStyle w:val="Akapitzlist"/>
        <w:ind w:left="360"/>
      </w:pPr>
      <w:r>
        <w:t>58-300 Wałbrzych</w:t>
      </w:r>
    </w:p>
    <w:p w14:paraId="70A8E6BC" w14:textId="77777777" w:rsidR="00DB4E2A" w:rsidRDefault="00DB4E2A" w:rsidP="00DB4E2A">
      <w:pPr>
        <w:pStyle w:val="Akapitzlist"/>
        <w:ind w:left="360"/>
      </w:pPr>
      <w:r>
        <w:t>NIP: 886-289-43-82</w:t>
      </w:r>
    </w:p>
    <w:p w14:paraId="08A48BCD" w14:textId="7BD08D3E" w:rsidR="00DB4E2A" w:rsidRDefault="00DB4E2A" w:rsidP="00522A6B">
      <w:pPr>
        <w:pStyle w:val="Akapitzlist"/>
        <w:ind w:left="360"/>
      </w:pPr>
      <w:proofErr w:type="spellStart"/>
      <w:r>
        <w:t>tel</w:t>
      </w:r>
      <w:proofErr w:type="spellEnd"/>
      <w:r>
        <w:t>/fax: 074 6478890</w:t>
      </w:r>
    </w:p>
    <w:p w14:paraId="0AC7890D" w14:textId="77777777" w:rsidR="00522A6B" w:rsidRPr="00522A6B" w:rsidRDefault="00522A6B" w:rsidP="00522A6B">
      <w:pPr>
        <w:pStyle w:val="Akapitzlist"/>
        <w:ind w:left="360"/>
      </w:pPr>
    </w:p>
    <w:p w14:paraId="2A54C464" w14:textId="16DBDB12" w:rsidR="00DB4E2A" w:rsidRDefault="00DB4E2A" w:rsidP="00206232">
      <w:pPr>
        <w:pStyle w:val="Akapitzlist"/>
        <w:numPr>
          <w:ilvl w:val="0"/>
          <w:numId w:val="1"/>
        </w:numPr>
        <w:rPr>
          <w:b/>
          <w:bCs/>
        </w:rPr>
      </w:pPr>
      <w:r w:rsidRPr="00DB4E2A">
        <w:rPr>
          <w:b/>
          <w:bCs/>
        </w:rPr>
        <w:t>OKREŚLENIE PRZEDMIOTU ORAZ WIELKOŚCI ZAMÓWIENIA</w:t>
      </w:r>
    </w:p>
    <w:p w14:paraId="7378E60A" w14:textId="77777777" w:rsidR="00886ABF" w:rsidRDefault="00DB4E2A" w:rsidP="00206232">
      <w:pPr>
        <w:pStyle w:val="Akapitzlist"/>
        <w:numPr>
          <w:ilvl w:val="1"/>
          <w:numId w:val="1"/>
        </w:numPr>
        <w:rPr>
          <w:b/>
          <w:bCs/>
        </w:rPr>
      </w:pPr>
      <w:r w:rsidRPr="001D7A4E">
        <w:rPr>
          <w:b/>
          <w:bCs/>
        </w:rPr>
        <w:t>Nazwa i kod przedmiotu</w:t>
      </w:r>
      <w:r w:rsidRPr="00DB4E2A">
        <w:rPr>
          <w:b/>
          <w:bCs/>
        </w:rPr>
        <w:t xml:space="preserve"> zamówienia wg  Wspólnego Słownika Zamówień (CPV)</w:t>
      </w:r>
    </w:p>
    <w:p w14:paraId="771B4C7E" w14:textId="167DCEF2" w:rsidR="00886ABF" w:rsidRPr="00886ABF" w:rsidRDefault="00886ABF" w:rsidP="00886ABF">
      <w:pPr>
        <w:pStyle w:val="Akapitzlist"/>
        <w:ind w:left="792"/>
        <w:rPr>
          <w:b/>
          <w:bCs/>
        </w:rPr>
      </w:pPr>
      <w:r w:rsidRPr="00886ABF">
        <w:rPr>
          <w:rFonts w:asciiTheme="minorHAnsi" w:hAnsiTheme="minorHAnsi" w:cstheme="minorHAnsi"/>
          <w:b/>
          <w:bCs/>
        </w:rPr>
        <w:t>71000000-8</w:t>
      </w:r>
      <w:r w:rsidRPr="00886ABF">
        <w:rPr>
          <w:rFonts w:asciiTheme="minorHAnsi" w:hAnsiTheme="minorHAnsi" w:cstheme="minorHAnsi"/>
        </w:rPr>
        <w:t xml:space="preserve"> </w:t>
      </w:r>
      <w:r w:rsidRPr="00886ABF">
        <w:rPr>
          <w:rFonts w:asciiTheme="minorHAnsi" w:hAnsiTheme="minorHAnsi" w:cstheme="minorHAnsi"/>
          <w:kern w:val="36"/>
          <w:lang w:eastAsia="pl-PL"/>
        </w:rPr>
        <w:t>Usługi architektoniczne, budowlane, inżynieryjne i kontrolne</w:t>
      </w:r>
    </w:p>
    <w:p w14:paraId="01A3191C" w14:textId="4A7B22C5" w:rsidR="00DB4E2A" w:rsidRDefault="001D7A4E" w:rsidP="00DB4E2A">
      <w:pPr>
        <w:pStyle w:val="Akapitzlist"/>
        <w:ind w:left="792"/>
      </w:pPr>
      <w:r>
        <w:rPr>
          <w:b/>
          <w:bCs/>
        </w:rPr>
        <w:t>71</w:t>
      </w:r>
      <w:r w:rsidR="0035075F">
        <w:rPr>
          <w:b/>
          <w:bCs/>
        </w:rPr>
        <w:t xml:space="preserve">240000-2 </w:t>
      </w:r>
      <w:r w:rsidR="0035075F" w:rsidRPr="0035075F">
        <w:t>Usługi architektoniczne, inżynieryjne i planowania</w:t>
      </w:r>
    </w:p>
    <w:p w14:paraId="70F1BD00" w14:textId="2EA016A5" w:rsidR="0035075F" w:rsidRDefault="0035075F" w:rsidP="0035075F">
      <w:pPr>
        <w:pStyle w:val="Akapitzlist"/>
        <w:ind w:left="792"/>
        <w:jc w:val="both"/>
      </w:pPr>
      <w:r>
        <w:rPr>
          <w:b/>
          <w:bCs/>
        </w:rPr>
        <w:t>71400000-2</w:t>
      </w:r>
      <w:r w:rsidRPr="0035075F">
        <w:t>Usługi architektoniczne dotyczące planowania przestrzenneg</w:t>
      </w:r>
      <w:r>
        <w:t>o</w:t>
      </w:r>
      <w:r w:rsidR="00256E07">
        <w:br/>
      </w:r>
      <w:r w:rsidRPr="0035075F">
        <w:t>i zagospodarowania terenu</w:t>
      </w:r>
    </w:p>
    <w:p w14:paraId="53776F5A" w14:textId="77777777" w:rsidR="0035075F" w:rsidRPr="0035075F" w:rsidRDefault="0035075F" w:rsidP="0035075F">
      <w:pPr>
        <w:pStyle w:val="Akapitzlist"/>
        <w:ind w:left="792"/>
        <w:jc w:val="both"/>
      </w:pPr>
    </w:p>
    <w:p w14:paraId="1C5A2744" w14:textId="10C846EA" w:rsidR="00DB4E2A" w:rsidRDefault="00DB4E2A" w:rsidP="00206232">
      <w:pPr>
        <w:pStyle w:val="Akapitzlist"/>
        <w:numPr>
          <w:ilvl w:val="1"/>
          <w:numId w:val="1"/>
        </w:numPr>
        <w:rPr>
          <w:b/>
          <w:bCs/>
        </w:rPr>
      </w:pPr>
      <w:r w:rsidRPr="00DB4E2A">
        <w:rPr>
          <w:b/>
          <w:bCs/>
        </w:rPr>
        <w:t>Przedmiot zamówienia</w:t>
      </w:r>
    </w:p>
    <w:p w14:paraId="6D57F2CB" w14:textId="180E69E5" w:rsidR="00A16B78" w:rsidRDefault="00A16B78" w:rsidP="00522A6B">
      <w:pPr>
        <w:ind w:left="360"/>
        <w:jc w:val="both"/>
        <w:rPr>
          <w:b/>
          <w:bCs/>
        </w:rPr>
      </w:pPr>
      <w:r w:rsidRPr="00005AA2">
        <w:rPr>
          <w:b/>
          <w:bCs/>
        </w:rPr>
        <w:t>Przedmiotem zamówienia jest przygotowanie projektu budowlanego zmian sposobu użytkowania części budynku mieszkalnego mieszczącego się przy ulicy Wrocławskiej 102</w:t>
      </w:r>
      <w:r w:rsidRPr="00005AA2">
        <w:rPr>
          <w:b/>
          <w:bCs/>
        </w:rPr>
        <w:br/>
        <w:t>w Wałbrzychu na pomieszczenia o charakterze biurowo – usługowym oraz projektu nowego wjazdu wraz z zapewnieniem dostępu do budynku dla osób z niepełnosprawnościami.</w:t>
      </w:r>
    </w:p>
    <w:p w14:paraId="7C013068" w14:textId="54AB0B27" w:rsidR="00522A6B" w:rsidRDefault="00522A6B" w:rsidP="00522A6B">
      <w:pPr>
        <w:ind w:left="360"/>
        <w:jc w:val="both"/>
        <w:rPr>
          <w:b/>
          <w:bCs/>
        </w:rPr>
      </w:pPr>
    </w:p>
    <w:p w14:paraId="40D7BD4C" w14:textId="77777777" w:rsidR="00522A6B" w:rsidRPr="00522A6B" w:rsidRDefault="00522A6B" w:rsidP="00522A6B">
      <w:pPr>
        <w:ind w:left="360"/>
        <w:jc w:val="both"/>
        <w:rPr>
          <w:b/>
          <w:bCs/>
        </w:rPr>
      </w:pPr>
    </w:p>
    <w:p w14:paraId="4A46680C" w14:textId="5A0BAE67" w:rsidR="00DB4E2A" w:rsidRDefault="00345559" w:rsidP="00206232">
      <w:pPr>
        <w:pStyle w:val="Akapitzlist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>Specyfikacja przedmiotu zamówienia</w:t>
      </w:r>
    </w:p>
    <w:p w14:paraId="47E62C02" w14:textId="77777777" w:rsidR="00A81E36" w:rsidRPr="00A81E36" w:rsidRDefault="00A81E36" w:rsidP="00A81E36">
      <w:pPr>
        <w:spacing w:after="0"/>
        <w:ind w:left="360"/>
      </w:pPr>
    </w:p>
    <w:p w14:paraId="1A84578A" w14:textId="77777777" w:rsidR="0055352D" w:rsidRPr="0055352D" w:rsidRDefault="0055352D" w:rsidP="00206232">
      <w:pPr>
        <w:pStyle w:val="Akapitzlist"/>
        <w:numPr>
          <w:ilvl w:val="0"/>
          <w:numId w:val="19"/>
        </w:numPr>
        <w:spacing w:after="0"/>
        <w:rPr>
          <w:b/>
          <w:bCs/>
          <w:vanish/>
        </w:rPr>
      </w:pPr>
    </w:p>
    <w:p w14:paraId="5DC190D2" w14:textId="77777777" w:rsidR="0055352D" w:rsidRPr="0055352D" w:rsidRDefault="0055352D" w:rsidP="00206232">
      <w:pPr>
        <w:pStyle w:val="Akapitzlist"/>
        <w:numPr>
          <w:ilvl w:val="0"/>
          <w:numId w:val="19"/>
        </w:numPr>
        <w:spacing w:after="0"/>
        <w:rPr>
          <w:b/>
          <w:bCs/>
          <w:vanish/>
        </w:rPr>
      </w:pPr>
    </w:p>
    <w:p w14:paraId="03A45206" w14:textId="77777777" w:rsidR="0055352D" w:rsidRPr="0055352D" w:rsidRDefault="0055352D" w:rsidP="00206232">
      <w:pPr>
        <w:pStyle w:val="Akapitzlist"/>
        <w:numPr>
          <w:ilvl w:val="0"/>
          <w:numId w:val="19"/>
        </w:numPr>
        <w:spacing w:after="0"/>
        <w:rPr>
          <w:b/>
          <w:bCs/>
          <w:vanish/>
        </w:rPr>
      </w:pPr>
    </w:p>
    <w:p w14:paraId="5032607E" w14:textId="77777777" w:rsidR="0055352D" w:rsidRPr="0055352D" w:rsidRDefault="0055352D" w:rsidP="00206232">
      <w:pPr>
        <w:pStyle w:val="Akapitzlist"/>
        <w:numPr>
          <w:ilvl w:val="1"/>
          <w:numId w:val="19"/>
        </w:numPr>
        <w:spacing w:after="0"/>
        <w:rPr>
          <w:b/>
          <w:bCs/>
          <w:vanish/>
        </w:rPr>
      </w:pPr>
    </w:p>
    <w:p w14:paraId="75FCCF22" w14:textId="77777777" w:rsidR="0055352D" w:rsidRPr="0055352D" w:rsidRDefault="0055352D" w:rsidP="00206232">
      <w:pPr>
        <w:pStyle w:val="Akapitzlist"/>
        <w:numPr>
          <w:ilvl w:val="1"/>
          <w:numId w:val="19"/>
        </w:numPr>
        <w:spacing w:after="0"/>
        <w:rPr>
          <w:b/>
          <w:bCs/>
          <w:vanish/>
        </w:rPr>
      </w:pPr>
    </w:p>
    <w:p w14:paraId="57297444" w14:textId="77777777" w:rsidR="0055352D" w:rsidRPr="0055352D" w:rsidRDefault="0055352D" w:rsidP="00206232">
      <w:pPr>
        <w:pStyle w:val="Akapitzlist"/>
        <w:numPr>
          <w:ilvl w:val="1"/>
          <w:numId w:val="19"/>
        </w:numPr>
        <w:spacing w:after="0"/>
        <w:rPr>
          <w:b/>
          <w:bCs/>
          <w:vanish/>
        </w:rPr>
      </w:pPr>
    </w:p>
    <w:p w14:paraId="3856BF51" w14:textId="2D519C77" w:rsidR="0055352D" w:rsidRDefault="0055352D" w:rsidP="00206232">
      <w:pPr>
        <w:pStyle w:val="Akapitzlist"/>
        <w:numPr>
          <w:ilvl w:val="2"/>
          <w:numId w:val="19"/>
        </w:numPr>
        <w:spacing w:after="0"/>
        <w:rPr>
          <w:b/>
          <w:bCs/>
        </w:rPr>
      </w:pPr>
      <w:r>
        <w:rPr>
          <w:b/>
          <w:bCs/>
        </w:rPr>
        <w:t>Podstawowe dane charakteryzujące obiekt:</w:t>
      </w:r>
    </w:p>
    <w:p w14:paraId="2EEC41E5" w14:textId="152D4A0A" w:rsidR="0055352D" w:rsidRDefault="0055352D" w:rsidP="00206232">
      <w:pPr>
        <w:pStyle w:val="Akapitzlist"/>
        <w:numPr>
          <w:ilvl w:val="0"/>
          <w:numId w:val="20"/>
        </w:numPr>
        <w:spacing w:after="0"/>
        <w:jc w:val="both"/>
      </w:pPr>
      <w:r>
        <w:t>d</w:t>
      </w:r>
      <w:r w:rsidRPr="0055352D">
        <w:t xml:space="preserve">ziałka nr </w:t>
      </w:r>
      <w:r>
        <w:t xml:space="preserve">215/2 obręb nr 2 </w:t>
      </w:r>
      <w:proofErr w:type="spellStart"/>
      <w:r>
        <w:t>Szczawienko</w:t>
      </w:r>
      <w:proofErr w:type="spellEnd"/>
      <w:r>
        <w:t>, Wałbrzych, powierzchnia działki – 1161m</w:t>
      </w:r>
      <w:r>
        <w:rPr>
          <w:vertAlign w:val="superscript"/>
        </w:rPr>
        <w:t>2</w:t>
      </w:r>
      <w:r>
        <w:t>;</w:t>
      </w:r>
    </w:p>
    <w:p w14:paraId="08986549" w14:textId="1F9A8592" w:rsidR="0055352D" w:rsidRDefault="00546FF3" w:rsidP="00206232">
      <w:pPr>
        <w:pStyle w:val="Akapitzlist"/>
        <w:numPr>
          <w:ilvl w:val="0"/>
          <w:numId w:val="20"/>
        </w:numPr>
        <w:spacing w:after="0"/>
        <w:jc w:val="both"/>
      </w:pPr>
      <w:r>
        <w:t>pomieszczenia, których dotyczy rozeznanie mieszczą się w budynku o powierzchni 222,17m</w:t>
      </w:r>
      <w:r>
        <w:rPr>
          <w:vertAlign w:val="superscript"/>
        </w:rPr>
        <w:t>2</w:t>
      </w:r>
      <w:r>
        <w:t xml:space="preserve"> wraz ze strychem 124,49m</w:t>
      </w:r>
      <w:r>
        <w:rPr>
          <w:vertAlign w:val="superscript"/>
        </w:rPr>
        <w:t>2</w:t>
      </w:r>
      <w:r>
        <w:t>;</w:t>
      </w:r>
    </w:p>
    <w:p w14:paraId="060304B1" w14:textId="219E0EBA" w:rsidR="00546FF3" w:rsidRDefault="00546FF3" w:rsidP="00206232">
      <w:pPr>
        <w:pStyle w:val="Akapitzlist"/>
        <w:numPr>
          <w:ilvl w:val="0"/>
          <w:numId w:val="20"/>
        </w:numPr>
        <w:spacing w:after="0"/>
        <w:jc w:val="both"/>
      </w:pPr>
      <w:r>
        <w:t>ilość kondygnacji budynku: 1 kondygnacja podziemna, 2 kondygnacje nadziemne, strych.</w:t>
      </w:r>
    </w:p>
    <w:p w14:paraId="47A7BEDA" w14:textId="77777777" w:rsidR="000818D6" w:rsidRPr="0055352D" w:rsidRDefault="000818D6" w:rsidP="000818D6">
      <w:pPr>
        <w:pStyle w:val="Akapitzlist"/>
        <w:spacing w:after="0"/>
        <w:ind w:left="1210"/>
        <w:jc w:val="both"/>
      </w:pPr>
    </w:p>
    <w:p w14:paraId="1841BF39" w14:textId="7EA3EF9F" w:rsidR="0055352D" w:rsidRDefault="00546FF3" w:rsidP="00206232">
      <w:pPr>
        <w:pStyle w:val="Akapitzlist"/>
        <w:numPr>
          <w:ilvl w:val="2"/>
          <w:numId w:val="19"/>
        </w:numPr>
        <w:spacing w:after="0"/>
        <w:rPr>
          <w:b/>
          <w:bCs/>
        </w:rPr>
      </w:pPr>
      <w:r>
        <w:rPr>
          <w:b/>
          <w:bCs/>
        </w:rPr>
        <w:t>Charakterystyka pomieszczeń, których dotyczy usługa:</w:t>
      </w:r>
    </w:p>
    <w:p w14:paraId="2203216B" w14:textId="77777777" w:rsidR="00332F22" w:rsidRPr="00F8173A" w:rsidRDefault="00332F22" w:rsidP="00332F22">
      <w:pPr>
        <w:pStyle w:val="Akapitzlist"/>
        <w:numPr>
          <w:ilvl w:val="0"/>
          <w:numId w:val="26"/>
        </w:numPr>
        <w:spacing w:after="0"/>
        <w:jc w:val="both"/>
        <w:rPr>
          <w:b/>
          <w:bCs/>
        </w:rPr>
      </w:pPr>
      <w:r w:rsidRPr="00F8173A">
        <w:rPr>
          <w:b/>
          <w:bCs/>
        </w:rPr>
        <w:t>Pomieszczenie 1</w:t>
      </w:r>
      <w:r w:rsidRPr="00F8173A">
        <w:t xml:space="preserve"> – kondygnacja nadziemna (parter), pomieszczenie o powierzchni 29,66m</w:t>
      </w:r>
      <w:r w:rsidRPr="00F8173A">
        <w:rPr>
          <w:vertAlign w:val="superscript"/>
        </w:rPr>
        <w:t>2</w:t>
      </w:r>
      <w:r w:rsidRPr="00F8173A">
        <w:t xml:space="preserve">; </w:t>
      </w:r>
    </w:p>
    <w:p w14:paraId="6D25D36B" w14:textId="77777777" w:rsidR="00332F22" w:rsidRPr="00F8173A" w:rsidRDefault="00332F22" w:rsidP="00332F22">
      <w:pPr>
        <w:pStyle w:val="Akapitzlist"/>
        <w:numPr>
          <w:ilvl w:val="0"/>
          <w:numId w:val="26"/>
        </w:numPr>
        <w:spacing w:after="0"/>
        <w:jc w:val="both"/>
      </w:pPr>
      <w:r w:rsidRPr="00F8173A">
        <w:rPr>
          <w:b/>
          <w:bCs/>
        </w:rPr>
        <w:t xml:space="preserve">Pomieszczenie 2 </w:t>
      </w:r>
      <w:r w:rsidRPr="00F8173A">
        <w:t>– kondygnacja nadziemna (parter), korytarz, powierzchnia</w:t>
      </w:r>
      <w:r w:rsidRPr="00F8173A">
        <w:br/>
        <w:t>ok. 14,35m</w:t>
      </w:r>
      <w:r w:rsidRPr="00F8173A">
        <w:rPr>
          <w:vertAlign w:val="superscript"/>
        </w:rPr>
        <w:t>2</w:t>
      </w:r>
      <w:r w:rsidRPr="00F8173A">
        <w:t>,</w:t>
      </w:r>
    </w:p>
    <w:p w14:paraId="5F2CAFFF" w14:textId="77777777" w:rsidR="00332F22" w:rsidRPr="00F8173A" w:rsidRDefault="00332F22" w:rsidP="00332F22">
      <w:pPr>
        <w:pStyle w:val="Akapitzlist"/>
        <w:numPr>
          <w:ilvl w:val="0"/>
          <w:numId w:val="26"/>
        </w:numPr>
        <w:spacing w:after="0"/>
        <w:jc w:val="both"/>
        <w:rPr>
          <w:b/>
          <w:bCs/>
        </w:rPr>
      </w:pPr>
      <w:r w:rsidRPr="00F8173A">
        <w:rPr>
          <w:b/>
          <w:bCs/>
        </w:rPr>
        <w:t xml:space="preserve">Pomieszczenie 3 </w:t>
      </w:r>
      <w:r w:rsidRPr="00F8173A">
        <w:t>– kondygnacja podziemna, pomieszczenie o powierzchni 19,67m</w:t>
      </w:r>
      <w:r w:rsidRPr="00F8173A">
        <w:rPr>
          <w:vertAlign w:val="superscript"/>
        </w:rPr>
        <w:t>2</w:t>
      </w:r>
      <w:r w:rsidRPr="00F8173A">
        <w:t>,</w:t>
      </w:r>
    </w:p>
    <w:p w14:paraId="5068BADA" w14:textId="77777777" w:rsidR="00332F22" w:rsidRPr="00F8173A" w:rsidRDefault="00332F22" w:rsidP="00332F22">
      <w:pPr>
        <w:pStyle w:val="Akapitzlist"/>
        <w:numPr>
          <w:ilvl w:val="0"/>
          <w:numId w:val="26"/>
        </w:numPr>
        <w:spacing w:after="0"/>
        <w:jc w:val="both"/>
      </w:pPr>
      <w:r w:rsidRPr="00F8173A">
        <w:rPr>
          <w:b/>
          <w:bCs/>
        </w:rPr>
        <w:t xml:space="preserve">Pomieszczenie 4 </w:t>
      </w:r>
      <w:r w:rsidRPr="00F8173A">
        <w:t>–</w:t>
      </w:r>
      <w:r w:rsidRPr="00F8173A">
        <w:rPr>
          <w:b/>
          <w:bCs/>
        </w:rPr>
        <w:t xml:space="preserve"> </w:t>
      </w:r>
      <w:r w:rsidRPr="00F8173A">
        <w:t>kondygnacja podziemna, pomieszczenie o powierzchni 11,53m</w:t>
      </w:r>
      <w:r w:rsidRPr="00F8173A">
        <w:rPr>
          <w:vertAlign w:val="superscript"/>
        </w:rPr>
        <w:t>2</w:t>
      </w:r>
      <w:r w:rsidRPr="00F8173A">
        <w:t>,</w:t>
      </w:r>
    </w:p>
    <w:p w14:paraId="5CD528A4" w14:textId="77777777" w:rsidR="00332F22" w:rsidRPr="00F8173A" w:rsidRDefault="00332F22" w:rsidP="00332F22">
      <w:pPr>
        <w:pStyle w:val="Akapitzlist"/>
        <w:numPr>
          <w:ilvl w:val="0"/>
          <w:numId w:val="26"/>
        </w:numPr>
        <w:spacing w:after="0"/>
        <w:jc w:val="both"/>
      </w:pPr>
      <w:r w:rsidRPr="00F8173A">
        <w:rPr>
          <w:b/>
          <w:bCs/>
        </w:rPr>
        <w:t xml:space="preserve">Pomieszczenie 5 – </w:t>
      </w:r>
      <w:r w:rsidRPr="00F8173A">
        <w:t>dobudówka do istniejącego obiektu, planowana powierzchnia 24 m</w:t>
      </w:r>
      <w:r w:rsidRPr="00F8173A">
        <w:rPr>
          <w:vertAlign w:val="superscript"/>
        </w:rPr>
        <w:t>2</w:t>
      </w:r>
      <w:r w:rsidRPr="00F8173A">
        <w:t>; (stanowi „przedłużenie” pomieszczenia 3).</w:t>
      </w:r>
    </w:p>
    <w:p w14:paraId="55C92BB1" w14:textId="77777777" w:rsidR="000818D6" w:rsidRPr="008258B5" w:rsidRDefault="000818D6" w:rsidP="000818D6">
      <w:pPr>
        <w:pStyle w:val="Akapitzlist"/>
        <w:spacing w:after="0"/>
        <w:ind w:left="1210"/>
        <w:jc w:val="both"/>
        <w:rPr>
          <w:highlight w:val="yellow"/>
        </w:rPr>
      </w:pPr>
    </w:p>
    <w:p w14:paraId="64D9734F" w14:textId="77777777" w:rsidR="00FE0CAC" w:rsidRPr="00FE0CAC" w:rsidRDefault="00FE0CAC" w:rsidP="00FE0CAC">
      <w:pPr>
        <w:numPr>
          <w:ilvl w:val="2"/>
          <w:numId w:val="19"/>
        </w:numPr>
        <w:spacing w:after="0"/>
        <w:contextualSpacing/>
        <w:rPr>
          <w:b/>
          <w:bCs/>
        </w:rPr>
      </w:pPr>
      <w:r w:rsidRPr="00FE0CAC">
        <w:rPr>
          <w:b/>
          <w:bCs/>
        </w:rPr>
        <w:t>Przeznaczenie pomieszczeń i zakres prac:</w:t>
      </w:r>
    </w:p>
    <w:p w14:paraId="05299B95" w14:textId="77777777" w:rsidR="00FE0CAC" w:rsidRPr="00FE0CAC" w:rsidRDefault="00FE0CAC" w:rsidP="00FE0CAC">
      <w:pPr>
        <w:numPr>
          <w:ilvl w:val="0"/>
          <w:numId w:val="27"/>
        </w:numPr>
        <w:spacing w:after="0"/>
        <w:contextualSpacing/>
        <w:rPr>
          <w:b/>
          <w:bCs/>
        </w:rPr>
      </w:pPr>
      <w:r w:rsidRPr="00FE0CAC">
        <w:rPr>
          <w:b/>
          <w:bCs/>
        </w:rPr>
        <w:t xml:space="preserve">Pomieszczenie 1 </w:t>
      </w:r>
    </w:p>
    <w:p w14:paraId="28425C9A" w14:textId="77777777" w:rsidR="00FE0CAC" w:rsidRPr="00FE0CAC" w:rsidRDefault="00FE0CAC" w:rsidP="00FE0CAC">
      <w:pPr>
        <w:spacing w:after="0"/>
        <w:ind w:left="1224"/>
      </w:pPr>
      <w:r w:rsidRPr="00FE0CAC">
        <w:t>Z pomieszczenia 1 należy wydzielić trzy pomieszczenia:</w:t>
      </w:r>
    </w:p>
    <w:p w14:paraId="14E73FA3" w14:textId="77777777" w:rsidR="00FE0CAC" w:rsidRPr="00FE0CAC" w:rsidRDefault="00FE0CAC" w:rsidP="00FE0CAC">
      <w:pPr>
        <w:numPr>
          <w:ilvl w:val="0"/>
          <w:numId w:val="24"/>
        </w:numPr>
        <w:spacing w:after="0"/>
        <w:contextualSpacing/>
      </w:pPr>
      <w:r w:rsidRPr="00FE0CAC">
        <w:t xml:space="preserve">1 pomieszczenie stałego pobytu, </w:t>
      </w:r>
    </w:p>
    <w:p w14:paraId="068112D4" w14:textId="77777777" w:rsidR="00FE0CAC" w:rsidRPr="00FE0CAC" w:rsidRDefault="00FE0CAC" w:rsidP="00FE0CAC">
      <w:pPr>
        <w:numPr>
          <w:ilvl w:val="0"/>
          <w:numId w:val="24"/>
        </w:numPr>
        <w:spacing w:after="0"/>
        <w:contextualSpacing/>
      </w:pPr>
      <w:r w:rsidRPr="00FE0CAC">
        <w:t xml:space="preserve">1 pomieszczenie czasowego pobytu, </w:t>
      </w:r>
    </w:p>
    <w:p w14:paraId="20BC14DA" w14:textId="77777777" w:rsidR="00FE0CAC" w:rsidRPr="00FE0CAC" w:rsidRDefault="00FE0CAC" w:rsidP="00FE0CAC">
      <w:pPr>
        <w:numPr>
          <w:ilvl w:val="0"/>
          <w:numId w:val="24"/>
        </w:numPr>
        <w:spacing w:after="0"/>
        <w:contextualSpacing/>
      </w:pPr>
      <w:r w:rsidRPr="00FE0CAC">
        <w:t>1 toaletę przystosowaną do korzystania przez osoby z niepełnosprawnościami.</w:t>
      </w:r>
    </w:p>
    <w:p w14:paraId="6A78ADC2" w14:textId="77777777" w:rsidR="00FE0CAC" w:rsidRPr="00FE0CAC" w:rsidRDefault="00FE0CAC" w:rsidP="00FE0CAC">
      <w:pPr>
        <w:spacing w:after="0"/>
        <w:ind w:left="1134"/>
      </w:pPr>
      <w:r w:rsidRPr="00FE0CAC">
        <w:t>Wszystkie pomieszczenia muszą spełniać normy przewidziane przepisami prawa.</w:t>
      </w:r>
    </w:p>
    <w:p w14:paraId="32AEDF04" w14:textId="77777777" w:rsidR="00FE0CAC" w:rsidRPr="00FE0CAC" w:rsidRDefault="00FE0CAC" w:rsidP="00FE0CAC">
      <w:pPr>
        <w:spacing w:after="0"/>
      </w:pPr>
    </w:p>
    <w:p w14:paraId="79AE79BC" w14:textId="77777777" w:rsidR="00FE0CAC" w:rsidRPr="00FE0CAC" w:rsidRDefault="00FE0CAC" w:rsidP="00FE0CAC">
      <w:pPr>
        <w:numPr>
          <w:ilvl w:val="0"/>
          <w:numId w:val="27"/>
        </w:numPr>
        <w:spacing w:after="0"/>
        <w:contextualSpacing/>
        <w:rPr>
          <w:b/>
          <w:bCs/>
        </w:rPr>
      </w:pPr>
      <w:r w:rsidRPr="00FE0CAC">
        <w:rPr>
          <w:b/>
          <w:bCs/>
        </w:rPr>
        <w:t>Pomieszczenie 2</w:t>
      </w:r>
    </w:p>
    <w:p w14:paraId="358126F8" w14:textId="77777777" w:rsidR="00FE0CAC" w:rsidRPr="00FE0CAC" w:rsidRDefault="00FE0CAC" w:rsidP="00FE0CAC">
      <w:pPr>
        <w:spacing w:after="0"/>
        <w:ind w:left="1224"/>
      </w:pPr>
      <w:r w:rsidRPr="00FE0CAC">
        <w:t>Funkcja pomieszczenia 2 pozostaje bez zmiany, w dalszym ciągu będzie to korytarz.</w:t>
      </w:r>
    </w:p>
    <w:p w14:paraId="36C0D3BB" w14:textId="77777777" w:rsidR="00FE0CAC" w:rsidRPr="00FE0CAC" w:rsidRDefault="00FE0CAC" w:rsidP="00FE0CAC">
      <w:pPr>
        <w:spacing w:after="0"/>
        <w:ind w:left="1224"/>
      </w:pPr>
    </w:p>
    <w:p w14:paraId="1E878C65" w14:textId="77777777" w:rsidR="00FE0CAC" w:rsidRPr="00FE0CAC" w:rsidRDefault="00FE0CAC" w:rsidP="00FE0CAC">
      <w:pPr>
        <w:numPr>
          <w:ilvl w:val="0"/>
          <w:numId w:val="27"/>
        </w:numPr>
        <w:spacing w:after="0"/>
        <w:contextualSpacing/>
        <w:rPr>
          <w:b/>
          <w:bCs/>
        </w:rPr>
      </w:pPr>
      <w:r w:rsidRPr="00FE0CAC">
        <w:rPr>
          <w:b/>
          <w:bCs/>
        </w:rPr>
        <w:t>Pomieszczenia 3 i 5</w:t>
      </w:r>
    </w:p>
    <w:p w14:paraId="5121C1E7" w14:textId="77777777" w:rsidR="00FE0CAC" w:rsidRPr="00FE0CAC" w:rsidRDefault="00FE0CAC" w:rsidP="00FE0CAC">
      <w:pPr>
        <w:spacing w:after="0"/>
        <w:ind w:left="1071"/>
        <w:contextualSpacing/>
        <w:jc w:val="both"/>
        <w:rPr>
          <w:b/>
          <w:bCs/>
        </w:rPr>
      </w:pPr>
      <w:r w:rsidRPr="00FE0CAC">
        <w:t>W pomieszczeniu 3 oraz planowanej rozbudowie (pomieszczenie 5) należy zaprojektować świetlicę z zapleczem kuchennym (aneks kuchenny).</w:t>
      </w:r>
      <w:r w:rsidRPr="00FE0CAC">
        <w:rPr>
          <w:b/>
          <w:bCs/>
        </w:rPr>
        <w:t xml:space="preserve"> </w:t>
      </w:r>
    </w:p>
    <w:p w14:paraId="17189223" w14:textId="77777777" w:rsidR="00FE0CAC" w:rsidRPr="00FE0CAC" w:rsidRDefault="00FE0CAC" w:rsidP="00FE0CAC">
      <w:pPr>
        <w:spacing w:after="0"/>
        <w:ind w:left="1071"/>
        <w:contextualSpacing/>
        <w:jc w:val="both"/>
      </w:pPr>
      <w:r w:rsidRPr="00FE0CAC">
        <w:t>Pomieszczenie 5 – pomieszczenie, które będzie dobudowane do istniejącego budynku, należy dla niego przygotować projekt prac instalacji wewnętrznych oraz robót wykończeniowych.</w:t>
      </w:r>
    </w:p>
    <w:p w14:paraId="24AB0CAD" w14:textId="77777777" w:rsidR="00FE0CAC" w:rsidRPr="00FE0CAC" w:rsidRDefault="00FE0CAC" w:rsidP="00FE0CAC">
      <w:pPr>
        <w:spacing w:after="0"/>
        <w:ind w:left="1071"/>
        <w:contextualSpacing/>
        <w:jc w:val="both"/>
      </w:pPr>
      <w:r w:rsidRPr="00FE0CAC">
        <w:t>Wszystkie pomieszczenia muszą spełniać normy przewidziane przepisami prawa.</w:t>
      </w:r>
    </w:p>
    <w:p w14:paraId="51121905" w14:textId="77777777" w:rsidR="00FE0CAC" w:rsidRPr="00FE0CAC" w:rsidRDefault="00FE0CAC" w:rsidP="00FE0CAC">
      <w:pPr>
        <w:spacing w:after="0"/>
        <w:ind w:left="1071"/>
        <w:contextualSpacing/>
        <w:jc w:val="both"/>
      </w:pPr>
    </w:p>
    <w:p w14:paraId="3E56BC4B" w14:textId="77777777" w:rsidR="00FE0CAC" w:rsidRPr="00FE0CAC" w:rsidRDefault="00FE0CAC" w:rsidP="00FE0CAC">
      <w:pPr>
        <w:numPr>
          <w:ilvl w:val="0"/>
          <w:numId w:val="27"/>
        </w:numPr>
        <w:spacing w:after="0"/>
        <w:contextualSpacing/>
        <w:jc w:val="both"/>
        <w:rPr>
          <w:b/>
          <w:bCs/>
        </w:rPr>
      </w:pPr>
      <w:r w:rsidRPr="00FE0CAC">
        <w:rPr>
          <w:b/>
          <w:bCs/>
        </w:rPr>
        <w:t>Pomieszczenie 4</w:t>
      </w:r>
    </w:p>
    <w:p w14:paraId="20825D2B" w14:textId="77777777" w:rsidR="00FE0CAC" w:rsidRPr="00FE0CAC" w:rsidRDefault="00FE0CAC" w:rsidP="00FE0CAC">
      <w:pPr>
        <w:spacing w:after="0"/>
        <w:ind w:left="1071"/>
        <w:jc w:val="both"/>
      </w:pPr>
      <w:r w:rsidRPr="00FE0CAC">
        <w:t xml:space="preserve">W pomieszczeniu 4 należy zaplanować pomieszczenia </w:t>
      </w:r>
      <w:proofErr w:type="spellStart"/>
      <w:r w:rsidRPr="00FE0CAC">
        <w:t>higieniczno</w:t>
      </w:r>
      <w:proofErr w:type="spellEnd"/>
      <w:r w:rsidRPr="00FE0CAC">
        <w:t xml:space="preserve"> – sanitarne,</w:t>
      </w:r>
      <w:r w:rsidRPr="00FE0CAC">
        <w:br/>
        <w:t xml:space="preserve">tj. 1 toaletę oraz 2 natryski. </w:t>
      </w:r>
    </w:p>
    <w:p w14:paraId="39A8C995" w14:textId="77777777" w:rsidR="00331F92" w:rsidRPr="00C0502C" w:rsidRDefault="00331F92" w:rsidP="00C0502C">
      <w:pPr>
        <w:pStyle w:val="Akapitzlist"/>
        <w:spacing w:after="0"/>
        <w:ind w:left="1071"/>
        <w:jc w:val="both"/>
      </w:pPr>
    </w:p>
    <w:p w14:paraId="469E0837" w14:textId="1F14FDE5" w:rsidR="00256E07" w:rsidRDefault="00256E07" w:rsidP="00206232">
      <w:pPr>
        <w:pStyle w:val="Akapitzlist"/>
        <w:numPr>
          <w:ilvl w:val="2"/>
          <w:numId w:val="19"/>
        </w:numPr>
        <w:spacing w:after="0"/>
        <w:rPr>
          <w:b/>
          <w:bCs/>
        </w:rPr>
      </w:pPr>
      <w:r>
        <w:rPr>
          <w:b/>
          <w:bCs/>
        </w:rPr>
        <w:t>Projekt nowego wjazdu</w:t>
      </w:r>
    </w:p>
    <w:p w14:paraId="035D03ED" w14:textId="0EF10DE1" w:rsidR="00256E07" w:rsidRDefault="00256E07" w:rsidP="00AC696D">
      <w:pPr>
        <w:spacing w:after="0"/>
        <w:ind w:left="1224"/>
        <w:jc w:val="both"/>
      </w:pPr>
      <w:r w:rsidRPr="00256E07">
        <w:lastRenderedPageBreak/>
        <w:t xml:space="preserve">W ramach </w:t>
      </w:r>
      <w:r>
        <w:t xml:space="preserve">wykonania </w:t>
      </w:r>
      <w:r w:rsidRPr="00256E07">
        <w:t xml:space="preserve">usługi </w:t>
      </w:r>
      <w:r>
        <w:t>należy zaprojektować nowy wjazd na teren działki, znajdujący</w:t>
      </w:r>
      <w:r w:rsidR="00AC696D">
        <w:t xml:space="preserve"> się od strony ulicy Robotniczej wraz</w:t>
      </w:r>
      <w:r w:rsidR="005A010C">
        <w:t xml:space="preserve"> z zapewnieniem dostępu do budynku dla osób z niepełnosprawnościami. </w:t>
      </w:r>
    </w:p>
    <w:p w14:paraId="50F6F899" w14:textId="77777777" w:rsidR="005A010C" w:rsidRPr="00256E07" w:rsidRDefault="005A010C" w:rsidP="00AC696D">
      <w:pPr>
        <w:spacing w:after="0"/>
        <w:ind w:left="1224"/>
        <w:jc w:val="both"/>
      </w:pPr>
    </w:p>
    <w:p w14:paraId="461A6BBC" w14:textId="6DB151DA" w:rsidR="00546FF3" w:rsidRDefault="00FD10A1" w:rsidP="00206232">
      <w:pPr>
        <w:pStyle w:val="Akapitzlist"/>
        <w:numPr>
          <w:ilvl w:val="2"/>
          <w:numId w:val="19"/>
        </w:numPr>
        <w:spacing w:after="0"/>
        <w:rPr>
          <w:b/>
          <w:bCs/>
        </w:rPr>
      </w:pPr>
      <w:r>
        <w:rPr>
          <w:b/>
          <w:bCs/>
        </w:rPr>
        <w:t>Wizja lokalna</w:t>
      </w:r>
    </w:p>
    <w:p w14:paraId="63F5737B" w14:textId="68ED97D8" w:rsidR="00FD10A1" w:rsidRDefault="00FD10A1" w:rsidP="00FD10A1">
      <w:pPr>
        <w:spacing w:after="0"/>
        <w:ind w:left="1071"/>
        <w:jc w:val="both"/>
      </w:pPr>
      <w:r w:rsidRPr="00FD10A1">
        <w:t xml:space="preserve">Oferenci mają możliwość przeprowadzenia wizji lokalnej w budynku przy ulicy Wrocławskiej </w:t>
      </w:r>
      <w:r>
        <w:t xml:space="preserve">102 w Wałbrzychu. Termin wizji lokalnej ustala się na </w:t>
      </w:r>
      <w:r w:rsidR="00522A6B">
        <w:t>05</w:t>
      </w:r>
      <w:r>
        <w:t>.11.</w:t>
      </w:r>
      <w:r w:rsidR="00257354">
        <w:t xml:space="preserve">2021r. na godz. 8.00. </w:t>
      </w:r>
    </w:p>
    <w:p w14:paraId="432828FA" w14:textId="77777777" w:rsidR="000818D6" w:rsidRPr="00FD10A1" w:rsidRDefault="000818D6" w:rsidP="00FD10A1">
      <w:pPr>
        <w:spacing w:after="0"/>
        <w:ind w:left="1071"/>
        <w:jc w:val="both"/>
      </w:pPr>
    </w:p>
    <w:p w14:paraId="3661016F" w14:textId="3EDFBB5F" w:rsidR="00FD10A1" w:rsidRPr="00071D29" w:rsidRDefault="00A81E36" w:rsidP="00206232">
      <w:pPr>
        <w:pStyle w:val="Akapitzlist"/>
        <w:numPr>
          <w:ilvl w:val="2"/>
          <w:numId w:val="19"/>
        </w:numPr>
        <w:spacing w:after="0"/>
        <w:rPr>
          <w:b/>
          <w:bCs/>
        </w:rPr>
      </w:pPr>
      <w:r w:rsidRPr="00071D29">
        <w:rPr>
          <w:b/>
          <w:bCs/>
        </w:rPr>
        <w:t>W ramach zamówienia powinno powstać opracowanie zawierające:</w:t>
      </w:r>
    </w:p>
    <w:p w14:paraId="39624B84" w14:textId="37FB56D5" w:rsidR="0078394F" w:rsidRPr="00071D29" w:rsidRDefault="000818D6" w:rsidP="00206232">
      <w:pPr>
        <w:pStyle w:val="Akapitzlist"/>
        <w:numPr>
          <w:ilvl w:val="0"/>
          <w:numId w:val="22"/>
        </w:numPr>
        <w:spacing w:after="0"/>
      </w:pPr>
      <w:r w:rsidRPr="00071D29">
        <w:t>Inwentaryzację budynku (w części opisanej w 3.3.2</w:t>
      </w:r>
      <w:r w:rsidR="003C6653" w:rsidRPr="00071D29">
        <w:t xml:space="preserve"> – 3.3.</w:t>
      </w:r>
      <w:r w:rsidR="005A010C">
        <w:t>5</w:t>
      </w:r>
      <w:r w:rsidRPr="00071D29">
        <w:t>)– 3 egzemplarze,</w:t>
      </w:r>
    </w:p>
    <w:p w14:paraId="222E2BCC" w14:textId="6249B456" w:rsidR="000818D6" w:rsidRPr="00071D29" w:rsidRDefault="000818D6" w:rsidP="00206232">
      <w:pPr>
        <w:pStyle w:val="Akapitzlist"/>
        <w:numPr>
          <w:ilvl w:val="0"/>
          <w:numId w:val="22"/>
        </w:numPr>
        <w:spacing w:after="0"/>
      </w:pPr>
      <w:r w:rsidRPr="00071D29">
        <w:t>Projekt zagospodarowania terenu – 3 egzemplarze,</w:t>
      </w:r>
    </w:p>
    <w:p w14:paraId="40984546" w14:textId="4E893429" w:rsidR="000818D6" w:rsidRPr="00071D29" w:rsidRDefault="000818D6" w:rsidP="00206232">
      <w:pPr>
        <w:pStyle w:val="Akapitzlist"/>
        <w:numPr>
          <w:ilvl w:val="0"/>
          <w:numId w:val="22"/>
        </w:numPr>
        <w:spacing w:after="0"/>
      </w:pPr>
      <w:r w:rsidRPr="00071D29">
        <w:t xml:space="preserve">Projekt </w:t>
      </w:r>
      <w:proofErr w:type="spellStart"/>
      <w:r w:rsidRPr="00071D29">
        <w:t>architektoniczno</w:t>
      </w:r>
      <w:proofErr w:type="spellEnd"/>
      <w:r w:rsidRPr="00071D29">
        <w:t xml:space="preserve"> </w:t>
      </w:r>
      <w:r w:rsidR="004661FF" w:rsidRPr="00071D29">
        <w:t>–</w:t>
      </w:r>
      <w:r w:rsidRPr="00071D29">
        <w:t xml:space="preserve"> budowlany</w:t>
      </w:r>
      <w:r w:rsidR="004661FF" w:rsidRPr="00071D29">
        <w:t xml:space="preserve"> – 3 egzemplarze,</w:t>
      </w:r>
    </w:p>
    <w:p w14:paraId="00A2ED14" w14:textId="1879F5AA" w:rsidR="004661FF" w:rsidRPr="00071D29" w:rsidRDefault="004661FF" w:rsidP="00206232">
      <w:pPr>
        <w:pStyle w:val="Akapitzlist"/>
        <w:numPr>
          <w:ilvl w:val="0"/>
          <w:numId w:val="22"/>
        </w:numPr>
        <w:spacing w:after="0"/>
      </w:pPr>
      <w:r w:rsidRPr="00071D29">
        <w:t>Projekt techniczny – 3 egzemplarze,</w:t>
      </w:r>
    </w:p>
    <w:p w14:paraId="19D22685" w14:textId="0900B4CC" w:rsidR="004661FF" w:rsidRPr="00071D29" w:rsidRDefault="004661FF" w:rsidP="00206232">
      <w:pPr>
        <w:pStyle w:val="Akapitzlist"/>
        <w:numPr>
          <w:ilvl w:val="0"/>
          <w:numId w:val="22"/>
        </w:numPr>
        <w:spacing w:after="0"/>
      </w:pPr>
      <w:r w:rsidRPr="00071D29">
        <w:t xml:space="preserve">Wymagane obowiązującymi przepisami opinie i uzgodnienia. </w:t>
      </w:r>
    </w:p>
    <w:p w14:paraId="50EECB75" w14:textId="04CEA90E" w:rsidR="006C7AA7" w:rsidRPr="004661FF" w:rsidRDefault="006C7AA7" w:rsidP="004661FF">
      <w:pPr>
        <w:pStyle w:val="Akapitzlist"/>
        <w:spacing w:after="0"/>
        <w:ind w:left="1071"/>
        <w:rPr>
          <w:b/>
          <w:bCs/>
        </w:rPr>
      </w:pPr>
    </w:p>
    <w:p w14:paraId="0B7011CA" w14:textId="53CC9084" w:rsidR="00DB4E2A" w:rsidRDefault="00DB4E2A" w:rsidP="00206232">
      <w:pPr>
        <w:pStyle w:val="Akapitzlis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Termin realizacji zamówienia</w:t>
      </w:r>
    </w:p>
    <w:p w14:paraId="6376A949" w14:textId="280A0AC6" w:rsidR="0035075F" w:rsidRDefault="0035075F" w:rsidP="0035075F">
      <w:pPr>
        <w:spacing w:after="0"/>
        <w:ind w:left="360"/>
        <w:jc w:val="both"/>
      </w:pPr>
      <w:r w:rsidRPr="008B0F34">
        <w:t>Usługa winna zostać zrealizowana w terminie: od podpisania umowy do 31.12.2021r.</w:t>
      </w:r>
    </w:p>
    <w:p w14:paraId="6697E06E" w14:textId="40A00B07" w:rsidR="0035075F" w:rsidRPr="0035075F" w:rsidRDefault="0035075F" w:rsidP="0035075F">
      <w:pPr>
        <w:spacing w:after="0"/>
        <w:ind w:left="360"/>
        <w:jc w:val="both"/>
      </w:pPr>
      <w:r>
        <w:t xml:space="preserve">W sytuacjach wyjątkowych </w:t>
      </w:r>
      <w:r w:rsidR="00E347E3">
        <w:t xml:space="preserve">Zamawiający dopuszcza możliwość wydłużenia terminu realizacji umowy. </w:t>
      </w:r>
    </w:p>
    <w:p w14:paraId="453A2A54" w14:textId="77777777" w:rsidR="0035075F" w:rsidRDefault="0035075F" w:rsidP="0035075F">
      <w:pPr>
        <w:pStyle w:val="Akapitzlist"/>
        <w:ind w:left="792"/>
        <w:rPr>
          <w:b/>
          <w:bCs/>
        </w:rPr>
      </w:pPr>
    </w:p>
    <w:p w14:paraId="4D28AE29" w14:textId="1E2229EE" w:rsidR="003110F8" w:rsidRPr="007E4B24" w:rsidRDefault="003110F8" w:rsidP="00206232">
      <w:pPr>
        <w:pStyle w:val="Akapitzlist"/>
        <w:numPr>
          <w:ilvl w:val="1"/>
          <w:numId w:val="1"/>
        </w:numPr>
        <w:rPr>
          <w:b/>
          <w:bCs/>
        </w:rPr>
      </w:pPr>
      <w:r w:rsidRPr="007E4B24">
        <w:rPr>
          <w:b/>
          <w:bCs/>
        </w:rPr>
        <w:t>Wymagania dodatkowe</w:t>
      </w:r>
    </w:p>
    <w:p w14:paraId="1FAF4E67" w14:textId="77777777" w:rsidR="007E4B24" w:rsidRPr="007E4B24" w:rsidRDefault="007E4B24" w:rsidP="007E4B24">
      <w:pPr>
        <w:pStyle w:val="Akapitzlist"/>
        <w:ind w:left="792"/>
        <w:rPr>
          <w:b/>
          <w:bCs/>
        </w:rPr>
      </w:pPr>
    </w:p>
    <w:p w14:paraId="2E0DF997" w14:textId="77777777" w:rsidR="002C7989" w:rsidRPr="007E4B24" w:rsidRDefault="002C7989" w:rsidP="00206232">
      <w:pPr>
        <w:pStyle w:val="Akapitzlist"/>
        <w:numPr>
          <w:ilvl w:val="0"/>
          <w:numId w:val="25"/>
        </w:numPr>
        <w:rPr>
          <w:b/>
          <w:bCs/>
          <w:vanish/>
        </w:rPr>
      </w:pPr>
    </w:p>
    <w:p w14:paraId="7CAC490E" w14:textId="77777777" w:rsidR="002C7989" w:rsidRPr="007E4B24" w:rsidRDefault="002C7989" w:rsidP="00206232">
      <w:pPr>
        <w:pStyle w:val="Akapitzlist"/>
        <w:numPr>
          <w:ilvl w:val="0"/>
          <w:numId w:val="25"/>
        </w:numPr>
        <w:rPr>
          <w:b/>
          <w:bCs/>
          <w:vanish/>
        </w:rPr>
      </w:pPr>
    </w:p>
    <w:p w14:paraId="3A1B0721" w14:textId="77777777" w:rsidR="002C7989" w:rsidRPr="007E4B24" w:rsidRDefault="002C7989" w:rsidP="00206232">
      <w:pPr>
        <w:pStyle w:val="Akapitzlist"/>
        <w:numPr>
          <w:ilvl w:val="0"/>
          <w:numId w:val="25"/>
        </w:numPr>
        <w:rPr>
          <w:b/>
          <w:bCs/>
          <w:vanish/>
        </w:rPr>
      </w:pPr>
    </w:p>
    <w:p w14:paraId="60D29891" w14:textId="77777777" w:rsidR="002C7989" w:rsidRPr="007E4B24" w:rsidRDefault="002C7989" w:rsidP="00206232">
      <w:pPr>
        <w:pStyle w:val="Akapitzlist"/>
        <w:numPr>
          <w:ilvl w:val="1"/>
          <w:numId w:val="25"/>
        </w:numPr>
        <w:rPr>
          <w:b/>
          <w:bCs/>
          <w:vanish/>
        </w:rPr>
      </w:pPr>
    </w:p>
    <w:p w14:paraId="017027A9" w14:textId="77777777" w:rsidR="002C7989" w:rsidRPr="007E4B24" w:rsidRDefault="002C7989" w:rsidP="00206232">
      <w:pPr>
        <w:pStyle w:val="Akapitzlist"/>
        <w:numPr>
          <w:ilvl w:val="1"/>
          <w:numId w:val="25"/>
        </w:numPr>
        <w:rPr>
          <w:b/>
          <w:bCs/>
          <w:vanish/>
        </w:rPr>
      </w:pPr>
    </w:p>
    <w:p w14:paraId="25F53015" w14:textId="77777777" w:rsidR="002C7989" w:rsidRPr="007E4B24" w:rsidRDefault="002C7989" w:rsidP="00206232">
      <w:pPr>
        <w:pStyle w:val="Akapitzlist"/>
        <w:numPr>
          <w:ilvl w:val="1"/>
          <w:numId w:val="25"/>
        </w:numPr>
        <w:rPr>
          <w:b/>
          <w:bCs/>
          <w:vanish/>
        </w:rPr>
      </w:pPr>
    </w:p>
    <w:p w14:paraId="6C154150" w14:textId="77777777" w:rsidR="002C7989" w:rsidRPr="007E4B24" w:rsidRDefault="002C7989" w:rsidP="00206232">
      <w:pPr>
        <w:pStyle w:val="Akapitzlist"/>
        <w:numPr>
          <w:ilvl w:val="1"/>
          <w:numId w:val="25"/>
        </w:numPr>
        <w:rPr>
          <w:b/>
          <w:bCs/>
          <w:vanish/>
        </w:rPr>
      </w:pPr>
    </w:p>
    <w:p w14:paraId="3585931A" w14:textId="77777777" w:rsidR="002C7989" w:rsidRPr="007E4B24" w:rsidRDefault="002C7989" w:rsidP="00206232">
      <w:pPr>
        <w:pStyle w:val="Akapitzlist"/>
        <w:numPr>
          <w:ilvl w:val="1"/>
          <w:numId w:val="25"/>
        </w:numPr>
        <w:rPr>
          <w:b/>
          <w:bCs/>
          <w:vanish/>
        </w:rPr>
      </w:pPr>
    </w:p>
    <w:p w14:paraId="0919FF37" w14:textId="4E8E2265" w:rsidR="002C7989" w:rsidRPr="007E4B24" w:rsidRDefault="002C7989" w:rsidP="007E4B24">
      <w:pPr>
        <w:ind w:left="360"/>
        <w:jc w:val="both"/>
      </w:pPr>
      <w:r w:rsidRPr="007E4B24">
        <w:t>Wykonawca zobowiązany będzie przedstawić Zamawiającemu (Inwestorowi) koncepcj</w:t>
      </w:r>
      <w:r w:rsidR="007E4B24" w:rsidRPr="007E4B24">
        <w:t>e przygotowanych w ramach zamówienia projektów. Po zatwierdzeniu całości dokumentów przez Zamawiającego, Wykonawca złoży wszystkie dokumenty opisane w ust. 3.3.7 z zachowaniem terminu wskazanego w ust. 3.4</w:t>
      </w:r>
    </w:p>
    <w:p w14:paraId="6AAA6BA8" w14:textId="77777777" w:rsidR="00B04275" w:rsidRPr="00B04275" w:rsidRDefault="00B04275" w:rsidP="00B04275">
      <w:pPr>
        <w:pStyle w:val="Akapitzlist"/>
        <w:ind w:left="785"/>
        <w:jc w:val="both"/>
        <w:rPr>
          <w:highlight w:val="yellow"/>
        </w:rPr>
      </w:pPr>
    </w:p>
    <w:p w14:paraId="3D0195CB" w14:textId="05DDA161" w:rsidR="007A6529" w:rsidRPr="007A6529" w:rsidRDefault="003110F8" w:rsidP="00206232">
      <w:pPr>
        <w:pStyle w:val="Akapitzlist"/>
        <w:numPr>
          <w:ilvl w:val="0"/>
          <w:numId w:val="1"/>
        </w:numPr>
        <w:spacing w:before="240"/>
        <w:rPr>
          <w:b/>
          <w:bCs/>
        </w:rPr>
      </w:pPr>
      <w:r w:rsidRPr="007A6529">
        <w:rPr>
          <w:b/>
          <w:bCs/>
        </w:rPr>
        <w:t>OSOBY UPRAWNIONE DO KONTAKTOWANIA SIĘ Z WYKONAWCAMI</w:t>
      </w:r>
    </w:p>
    <w:p w14:paraId="61874CE2" w14:textId="77777777" w:rsidR="007A6529" w:rsidRDefault="007A6529" w:rsidP="007A6529">
      <w:pPr>
        <w:pStyle w:val="Akapitzlist"/>
        <w:autoSpaceDE w:val="0"/>
        <w:autoSpaceDN w:val="0"/>
        <w:adjustRightInd w:val="0"/>
        <w:spacing w:before="240" w:after="0"/>
        <w:ind w:left="360"/>
        <w:jc w:val="both"/>
        <w:rPr>
          <w:color w:val="000000"/>
        </w:rPr>
      </w:pPr>
    </w:p>
    <w:p w14:paraId="6EA62DC6" w14:textId="50E90616" w:rsidR="008F140E" w:rsidRDefault="008F140E" w:rsidP="007A6529">
      <w:pPr>
        <w:pStyle w:val="Akapitzlist"/>
        <w:autoSpaceDE w:val="0"/>
        <w:autoSpaceDN w:val="0"/>
        <w:adjustRightInd w:val="0"/>
        <w:spacing w:before="240" w:after="0"/>
        <w:ind w:left="360"/>
        <w:jc w:val="both"/>
        <w:rPr>
          <w:color w:val="000000"/>
        </w:rPr>
      </w:pPr>
      <w:r w:rsidRPr="008F140E">
        <w:rPr>
          <w:color w:val="000000"/>
        </w:rPr>
        <w:t>Osobą uprawnioną do bezpośredniego kontaktowania się z Oferentami w sprawach merytorycznych</w:t>
      </w:r>
      <w:r>
        <w:rPr>
          <w:color w:val="000000"/>
        </w:rPr>
        <w:t xml:space="preserve"> </w:t>
      </w:r>
      <w:r w:rsidRPr="008F140E">
        <w:rPr>
          <w:color w:val="000000"/>
        </w:rPr>
        <w:t xml:space="preserve">i w sprawach niniejszej procedury jest Anna Pradel – Dmochowska, adres mailowy anna.pradel@fres.org.pl. </w:t>
      </w:r>
    </w:p>
    <w:p w14:paraId="2590BD81" w14:textId="77777777" w:rsidR="003110F8" w:rsidRDefault="003110F8" w:rsidP="003110F8">
      <w:pPr>
        <w:pStyle w:val="Akapitzlist"/>
      </w:pPr>
    </w:p>
    <w:p w14:paraId="182CD908" w14:textId="6020DD3F" w:rsidR="000671E7" w:rsidRDefault="000671E7" w:rsidP="0020623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SPOSÓB PRZYGOTOWANIA OFERTY</w:t>
      </w:r>
    </w:p>
    <w:p w14:paraId="2B8E9888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4465FD16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19986537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068F7376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5221132F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7B9966A6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7A3881B2" w14:textId="77777777" w:rsidR="000671E7" w:rsidRPr="000671E7" w:rsidRDefault="000671E7" w:rsidP="00206232">
      <w:pPr>
        <w:pStyle w:val="Akapitzlist"/>
        <w:numPr>
          <w:ilvl w:val="0"/>
          <w:numId w:val="23"/>
        </w:numPr>
        <w:rPr>
          <w:b/>
          <w:bCs/>
          <w:vanish/>
        </w:rPr>
      </w:pPr>
    </w:p>
    <w:p w14:paraId="05EC205D" w14:textId="27E0B8F3" w:rsidR="000671E7" w:rsidRPr="00821E37" w:rsidRDefault="00821E37" w:rsidP="00821E37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Proponowana cena musi zawierać wszystkie koszty związane z wykonaniem usługi.</w:t>
      </w:r>
    </w:p>
    <w:p w14:paraId="27F60E56" w14:textId="27057A2D" w:rsidR="003110F8" w:rsidRPr="007A6529" w:rsidRDefault="003110F8" w:rsidP="00206232">
      <w:pPr>
        <w:pStyle w:val="Akapitzlist"/>
        <w:numPr>
          <w:ilvl w:val="0"/>
          <w:numId w:val="1"/>
        </w:numPr>
        <w:rPr>
          <w:b/>
          <w:bCs/>
        </w:rPr>
      </w:pPr>
      <w:r w:rsidRPr="007A6529">
        <w:rPr>
          <w:b/>
          <w:bCs/>
        </w:rPr>
        <w:t>MIEJSCE I TERMIN SKŁADANIA OFERTA</w:t>
      </w:r>
    </w:p>
    <w:p w14:paraId="25CBD1E5" w14:textId="17E957E4" w:rsidR="00B567F3" w:rsidRDefault="00E347E3" w:rsidP="00F55502">
      <w:pPr>
        <w:ind w:left="360"/>
        <w:jc w:val="both"/>
      </w:pPr>
      <w:r>
        <w:t>Ofertę</w:t>
      </w:r>
      <w:r w:rsidR="00821E37">
        <w:t xml:space="preserve"> (Zał. 1)</w:t>
      </w:r>
      <w:r>
        <w:t xml:space="preserve"> należy złożyć osobiście, kurierem bądź drogę elektroniczną do dnia </w:t>
      </w:r>
      <w:r w:rsidR="00821E37">
        <w:t>08</w:t>
      </w:r>
      <w:r>
        <w:t>.11.2021r.</w:t>
      </w:r>
      <w:r>
        <w:br/>
        <w:t>do godziny 15.00 w siedzibie Zamawiającego – Fundacja Rozwoju Ekonomii Społecznej</w:t>
      </w:r>
      <w:r>
        <w:br/>
        <w:t>ul. Beethovena 1 – 2 pok. 26, 58-300 Wałbrzych lub przesłać skanem</w:t>
      </w:r>
      <w:r w:rsidR="0037173F">
        <w:t xml:space="preserve"> </w:t>
      </w:r>
      <w:r>
        <w:t>na adres</w:t>
      </w:r>
      <w:r w:rsidR="008D3B2C">
        <w:t xml:space="preserve"> – </w:t>
      </w:r>
      <w:hyperlink r:id="rId8" w:history="1">
        <w:r w:rsidR="0037173F" w:rsidRPr="0037173F">
          <w:rPr>
            <w:rStyle w:val="Hipercze"/>
            <w:color w:val="auto"/>
          </w:rPr>
          <w:t>fres@fres.org.pl</w:t>
        </w:r>
      </w:hyperlink>
      <w:r w:rsidR="0037173F">
        <w:t xml:space="preserve"> </w:t>
      </w:r>
      <w:r>
        <w:t>(decyduje data i godzina wpływu do siedziby Zamawiającego).</w:t>
      </w:r>
    </w:p>
    <w:p w14:paraId="7ED12399" w14:textId="6DDD8165" w:rsidR="000671E7" w:rsidRDefault="000671E7" w:rsidP="000671E7">
      <w:pPr>
        <w:pStyle w:val="Akapitzlist"/>
        <w:ind w:left="792"/>
        <w:jc w:val="both"/>
      </w:pPr>
    </w:p>
    <w:p w14:paraId="65B9E90A" w14:textId="282E0D76" w:rsidR="00F55502" w:rsidRDefault="00F55502" w:rsidP="000671E7">
      <w:pPr>
        <w:pStyle w:val="Akapitzlist"/>
        <w:ind w:left="792"/>
        <w:jc w:val="both"/>
      </w:pPr>
    </w:p>
    <w:p w14:paraId="09C71FC4" w14:textId="77777777" w:rsidR="00F55502" w:rsidRDefault="00F55502" w:rsidP="000671E7">
      <w:pPr>
        <w:pStyle w:val="Akapitzlist"/>
        <w:ind w:left="792"/>
        <w:jc w:val="both"/>
      </w:pPr>
    </w:p>
    <w:p w14:paraId="17AB42CF" w14:textId="6A94155D" w:rsidR="00A57138" w:rsidRPr="000671E7" w:rsidRDefault="003110F8" w:rsidP="00206232">
      <w:pPr>
        <w:pStyle w:val="Akapitzlist"/>
        <w:numPr>
          <w:ilvl w:val="0"/>
          <w:numId w:val="1"/>
        </w:numPr>
        <w:rPr>
          <w:b/>
          <w:bCs/>
        </w:rPr>
      </w:pPr>
      <w:r w:rsidRPr="000671E7">
        <w:rPr>
          <w:b/>
          <w:bCs/>
        </w:rPr>
        <w:t>OBOWIĄZEK INFORMACYJNY</w:t>
      </w:r>
    </w:p>
    <w:p w14:paraId="18FC8875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798D3B1E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43228855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6C50C99C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0014269E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27799991" w14:textId="77777777" w:rsidR="00F55502" w:rsidRPr="00F55502" w:rsidRDefault="00F55502" w:rsidP="00F55502">
      <w:pPr>
        <w:pStyle w:val="Akapitzlist"/>
        <w:numPr>
          <w:ilvl w:val="0"/>
          <w:numId w:val="8"/>
        </w:numPr>
        <w:spacing w:after="0"/>
        <w:rPr>
          <w:vanish/>
        </w:rPr>
      </w:pPr>
    </w:p>
    <w:p w14:paraId="319029A0" w14:textId="201A2E94" w:rsidR="00A74EEE" w:rsidRDefault="00A74EEE" w:rsidP="00F55502">
      <w:pPr>
        <w:pStyle w:val="Akapitzlist"/>
        <w:numPr>
          <w:ilvl w:val="1"/>
          <w:numId w:val="8"/>
        </w:numPr>
        <w:spacing w:after="0"/>
      </w:pPr>
      <w:r>
        <w:t xml:space="preserve">Zgodnie z art. 13 ust. 1 – 2 ogólnego rozporządzenia o ochronie danych osobowych z dnia 27 kwietnia 2016 r. (dalej: „rozporządzenie 2016/679”) informujemy, że: </w:t>
      </w:r>
    </w:p>
    <w:p w14:paraId="02999B4C" w14:textId="06531003" w:rsidR="00A74EEE" w:rsidRDefault="00A74EEE" w:rsidP="00206232">
      <w:pPr>
        <w:pStyle w:val="Akapitzlist"/>
        <w:numPr>
          <w:ilvl w:val="0"/>
          <w:numId w:val="9"/>
        </w:numPr>
        <w:spacing w:after="0"/>
        <w:jc w:val="both"/>
      </w:pPr>
      <w:r>
        <w:t>Administratorem danych zbieranych i przetwarzanych w celu prowadzenia postępowania, zawarcia umowy oraz realizacji umowy jest Fundacja Rozwoju Ekonomii Społecznej</w:t>
      </w:r>
      <w:r>
        <w:br/>
        <w:t xml:space="preserve">z siedzibą przy ul. Beethovena 1 – 2, pok. 26. </w:t>
      </w:r>
    </w:p>
    <w:p w14:paraId="59E7609D" w14:textId="79649CCF" w:rsidR="00A74EEE" w:rsidRDefault="00A74EEE" w:rsidP="00206232">
      <w:pPr>
        <w:pStyle w:val="Akapitzlist"/>
        <w:numPr>
          <w:ilvl w:val="0"/>
          <w:numId w:val="9"/>
        </w:numPr>
        <w:spacing w:after="0"/>
        <w:jc w:val="both"/>
      </w:pPr>
      <w:r>
        <w:t>Dane osobowe mogą zostać ujawnione właściwym organom (w tym np. odpowiednim organom Unii Europejskiej, Najwyższej Izbie Kontroli, Krajowej Administracji Skarbowej)</w:t>
      </w:r>
    </w:p>
    <w:p w14:paraId="1C72551C" w14:textId="1D4CE213" w:rsidR="00A74EEE" w:rsidRDefault="00A74EEE" w:rsidP="00A74EEE">
      <w:pPr>
        <w:pStyle w:val="Akapitzlist"/>
        <w:spacing w:after="0"/>
        <w:ind w:left="792"/>
        <w:jc w:val="both"/>
      </w:pPr>
      <w:r>
        <w:t>oraz podmiotom (w tym Wykonawcom oraz każdemu kto jest zainteresowany zgodnie</w:t>
      </w:r>
      <w:r>
        <w:br/>
        <w:t xml:space="preserve">z zasadą jawności postępowania), upoważnionym zgodnie z obowiązującym prawem. </w:t>
      </w:r>
    </w:p>
    <w:p w14:paraId="6937D721" w14:textId="0FA141D9" w:rsidR="00A74EEE" w:rsidRDefault="00A74EEE" w:rsidP="00206232">
      <w:pPr>
        <w:pStyle w:val="Akapitzlist"/>
        <w:numPr>
          <w:ilvl w:val="0"/>
          <w:numId w:val="10"/>
        </w:numPr>
        <w:spacing w:after="0"/>
        <w:jc w:val="both"/>
      </w:pPr>
      <w:r>
        <w:t>Osobom, które w postępowaniu o udzieleniu zamówienia publicznego podały swoje dane osobowe przysługuje prawo dostępu do danych oraz ich sprostowania, a w odniesieniu</w:t>
      </w:r>
    </w:p>
    <w:p w14:paraId="1E450387" w14:textId="77777777" w:rsidR="00A74EEE" w:rsidRDefault="00A74EEE" w:rsidP="00A74EEE">
      <w:pPr>
        <w:pStyle w:val="Akapitzlist"/>
        <w:spacing w:after="0"/>
        <w:ind w:left="792"/>
        <w:jc w:val="both"/>
      </w:pPr>
      <w:r>
        <w:t xml:space="preserve">do danych przetwarzanych na podstawie art. 6 ust. 1 lit e rozporządzenia 2016/769 – prawo wniesienia sprzeciwu wobec przetwarzania danych osobowych. Podanie danych jest dobrowolne, ale konieczne do prowadzenia postępowania, zawarcia umowy oraz realizacji umowy. </w:t>
      </w:r>
    </w:p>
    <w:p w14:paraId="1581349B" w14:textId="77777777" w:rsidR="00A74EEE" w:rsidRDefault="00A74EEE" w:rsidP="00206232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Osobom, które w postępowaniu podały swoje dane osobowe przysługuje prawo wniesienia skargi do organu nadzorczego. </w:t>
      </w:r>
    </w:p>
    <w:p w14:paraId="1C494E1C" w14:textId="1F636C22" w:rsidR="00A74EEE" w:rsidRDefault="00A74EEE" w:rsidP="00206232">
      <w:pPr>
        <w:pStyle w:val="Akapitzlist"/>
        <w:numPr>
          <w:ilvl w:val="0"/>
          <w:numId w:val="10"/>
        </w:numPr>
        <w:spacing w:after="0"/>
        <w:jc w:val="both"/>
      </w:pPr>
      <w:r>
        <w:t>Dane osobowe są przetwarzane na podstawie art. 6 ust. 1 lit c rozporządzenia 2016/679</w:t>
      </w:r>
      <w:r>
        <w:br/>
        <w:t>w zw. z przepisami Wytycznych w zakresie kwalifikowalności wydatków w ramach Europejskiego Funduszu Rozwoju Regionalnego, Europejskiego Funduszu Społecznego</w:t>
      </w:r>
      <w:r>
        <w:br/>
        <w:t>oraz Funduszu Spójności na lata 2014 – 2020, art. 6 ust. 1 lit. b rozporządzenia 2016/679 –</w:t>
      </w:r>
      <w:r>
        <w:br/>
        <w:t>w odniesieniu do danych osobowych osoby będącej stroną umowy oraz art. 6 ust. 1 lit e rozporządzenia 2016/679 – w odniesieniu do pozostałych danych osobowych – w celu</w:t>
      </w:r>
      <w:r>
        <w:br/>
        <w:t xml:space="preserve">i zakresie niezbędnym do zawarcia i realizacji umowy. </w:t>
      </w:r>
    </w:p>
    <w:p w14:paraId="6DB35D37" w14:textId="594F0390" w:rsidR="00A74EEE" w:rsidRDefault="00A74EEE" w:rsidP="00206232">
      <w:pPr>
        <w:pStyle w:val="Akapitzlist"/>
        <w:numPr>
          <w:ilvl w:val="0"/>
          <w:numId w:val="10"/>
        </w:numPr>
        <w:spacing w:after="0"/>
        <w:jc w:val="both"/>
      </w:pPr>
      <w:r>
        <w:t>Okres przetwarzania danych jest zgodny z kategorią archiwalną dokumentacji postępowania</w:t>
      </w:r>
      <w:r>
        <w:br/>
        <w:t>i wynosi odpowiednio w przypadku zamówień współfinansowanych ze środków UE</w:t>
      </w:r>
      <w:r>
        <w:br/>
        <w:t>przez okres, o którym mowa w art. 125 ust. 4 lit. d) w zw. z art. 140 rozporządzenia</w:t>
      </w:r>
      <w:r>
        <w:br/>
        <w:t xml:space="preserve">nr 1303/2013. </w:t>
      </w:r>
    </w:p>
    <w:p w14:paraId="150BF461" w14:textId="07590D33" w:rsidR="00A74EEE" w:rsidRDefault="00A74EEE" w:rsidP="00206232">
      <w:pPr>
        <w:pStyle w:val="Akapitzlist"/>
        <w:numPr>
          <w:ilvl w:val="0"/>
          <w:numId w:val="10"/>
        </w:numPr>
        <w:spacing w:after="0"/>
      </w:pPr>
      <w:r>
        <w:t xml:space="preserve">Dane kontaktowe do Inspektora Ochrony Danych – </w:t>
      </w:r>
      <w:r w:rsidR="00776E67">
        <w:t>iod</w:t>
      </w:r>
      <w:r>
        <w:t xml:space="preserve">@fres.org.pl. </w:t>
      </w:r>
    </w:p>
    <w:p w14:paraId="06AAE836" w14:textId="66BBB1CA" w:rsidR="00A74EEE" w:rsidRDefault="00A74EEE" w:rsidP="00206232">
      <w:pPr>
        <w:pStyle w:val="Akapitzlist"/>
        <w:numPr>
          <w:ilvl w:val="0"/>
          <w:numId w:val="10"/>
        </w:numPr>
        <w:spacing w:after="0"/>
        <w:jc w:val="both"/>
      </w:pPr>
      <w:r>
        <w:t xml:space="preserve">Dane osobowe nie będą podlegały zautomatyzowanemu podejmowaniu decyzji, w tym profilowaniu. </w:t>
      </w:r>
    </w:p>
    <w:p w14:paraId="2625EABE" w14:textId="24BE7F92" w:rsidR="00A57138" w:rsidRDefault="00A74EEE" w:rsidP="00206232">
      <w:pPr>
        <w:pStyle w:val="Akapitzlist"/>
        <w:numPr>
          <w:ilvl w:val="1"/>
          <w:numId w:val="8"/>
        </w:numPr>
        <w:spacing w:after="0"/>
        <w:jc w:val="both"/>
      </w:pPr>
      <w:r>
        <w:t>W przypadku przekazywania zamawiającemu danych osobowych w sposób inny</w:t>
      </w:r>
      <w:r>
        <w:br/>
        <w:t>niż od osoby, której dane dotyczą, Wykonawca zobowiązany jest do podania osobie, której dane dotyczą informacji, o których mowa w art. 14 rozporządzenia 2016/679 zawierającej informacje wskazane poniżej:</w:t>
      </w:r>
    </w:p>
    <w:p w14:paraId="7E4CD730" w14:textId="77777777" w:rsidR="00A74EEE" w:rsidRPr="00A74EEE" w:rsidRDefault="00A74EEE" w:rsidP="00A74EEE">
      <w:pPr>
        <w:pStyle w:val="Akapitzlist"/>
        <w:spacing w:after="0"/>
        <w:ind w:left="792"/>
        <w:jc w:val="both"/>
        <w:rPr>
          <w:b/>
          <w:bCs/>
        </w:rPr>
      </w:pPr>
      <w:r w:rsidRPr="00A74EEE">
        <w:rPr>
          <w:b/>
          <w:bCs/>
        </w:rPr>
        <w:t xml:space="preserve">Informacje i dane do kontaktów w sprawie danych osobowych: </w:t>
      </w:r>
    </w:p>
    <w:p w14:paraId="64E839D5" w14:textId="64D936D5" w:rsidR="00A74EEE" w:rsidRPr="00B73702" w:rsidRDefault="00A74EEE" w:rsidP="00A74EEE">
      <w:pPr>
        <w:pStyle w:val="Akapitzlist"/>
        <w:spacing w:after="0"/>
        <w:ind w:left="792"/>
        <w:jc w:val="both"/>
        <w:rPr>
          <w:b/>
          <w:bCs/>
        </w:rPr>
      </w:pPr>
      <w:r w:rsidRPr="00B73702">
        <w:rPr>
          <w:b/>
          <w:bCs/>
        </w:rPr>
        <w:t xml:space="preserve">           Administrator Danych: Fundacja Rozwoju Ekonomii Społecznej              </w:t>
      </w:r>
    </w:p>
    <w:p w14:paraId="3BFF81B6" w14:textId="7C197C2A" w:rsidR="00A74EEE" w:rsidRPr="00B73702" w:rsidRDefault="00A74EEE" w:rsidP="00A74EEE">
      <w:pPr>
        <w:pStyle w:val="Akapitzlist"/>
        <w:spacing w:after="0"/>
        <w:ind w:left="792"/>
        <w:jc w:val="both"/>
        <w:rPr>
          <w:b/>
          <w:bCs/>
          <w:lang w:val="en-US"/>
        </w:rPr>
      </w:pPr>
      <w:r w:rsidRPr="00624BB8">
        <w:rPr>
          <w:b/>
          <w:bCs/>
        </w:rPr>
        <w:t xml:space="preserve">           </w:t>
      </w:r>
      <w:r w:rsidRPr="00B73702">
        <w:rPr>
          <w:b/>
          <w:bCs/>
          <w:lang w:val="en-US"/>
        </w:rPr>
        <w:t xml:space="preserve">e-mail: fres@fres.org.pl </w:t>
      </w:r>
    </w:p>
    <w:p w14:paraId="541FFB15" w14:textId="4779F971" w:rsidR="00A74EEE" w:rsidRPr="00B73702" w:rsidRDefault="00A74EEE" w:rsidP="00A74EEE">
      <w:pPr>
        <w:pStyle w:val="Akapitzlist"/>
        <w:spacing w:after="0"/>
        <w:ind w:left="792"/>
        <w:jc w:val="both"/>
        <w:rPr>
          <w:b/>
          <w:bCs/>
        </w:rPr>
      </w:pPr>
      <w:r w:rsidRPr="00776E67">
        <w:rPr>
          <w:b/>
          <w:bCs/>
          <w:lang w:val="en-US"/>
        </w:rPr>
        <w:t xml:space="preserve">           </w:t>
      </w:r>
      <w:r w:rsidRPr="00B73702">
        <w:rPr>
          <w:b/>
          <w:bCs/>
        </w:rPr>
        <w:t xml:space="preserve">Inspektor Ochrony Danych – e-mail: </w:t>
      </w:r>
      <w:r w:rsidR="000114DE">
        <w:rPr>
          <w:b/>
          <w:bCs/>
        </w:rPr>
        <w:t>iod</w:t>
      </w:r>
      <w:r w:rsidRPr="00B73702">
        <w:rPr>
          <w:b/>
          <w:bCs/>
        </w:rPr>
        <w:t xml:space="preserve">@fres.org.pl </w:t>
      </w:r>
    </w:p>
    <w:p w14:paraId="69F037E8" w14:textId="77777777" w:rsidR="00A74EEE" w:rsidRPr="00B73702" w:rsidRDefault="00A74EEE" w:rsidP="00A74EEE">
      <w:pPr>
        <w:pStyle w:val="Akapitzlist"/>
        <w:spacing w:after="0"/>
        <w:ind w:left="792"/>
        <w:jc w:val="both"/>
        <w:rPr>
          <w:b/>
          <w:bCs/>
        </w:rPr>
      </w:pPr>
      <w:r w:rsidRPr="00B73702">
        <w:rPr>
          <w:b/>
          <w:bCs/>
        </w:rPr>
        <w:lastRenderedPageBreak/>
        <w:t xml:space="preserve">Informacje dotyczące przetwarzanych danych osobowych </w:t>
      </w:r>
    </w:p>
    <w:p w14:paraId="2EF26874" w14:textId="77777777" w:rsidR="00B73702" w:rsidRDefault="00A74EEE" w:rsidP="00206232">
      <w:pPr>
        <w:pStyle w:val="Akapitzlist"/>
        <w:numPr>
          <w:ilvl w:val="0"/>
          <w:numId w:val="11"/>
        </w:numPr>
        <w:spacing w:after="0"/>
        <w:jc w:val="both"/>
      </w:pPr>
      <w:r>
        <w:t>Celem przetwarzania danych jest: prowadzenie postępowania, zawarcie umowy</w:t>
      </w:r>
      <w:r w:rsidR="00B73702">
        <w:br/>
      </w:r>
      <w:r>
        <w:t xml:space="preserve">oraz realizacja umowy dotyczącej niniejszego postępowania o udzielenie zamówienia publicznego zgodnie z zasadą konkurencyjności. </w:t>
      </w:r>
    </w:p>
    <w:p w14:paraId="0297A56E" w14:textId="73132C95" w:rsidR="00A74EEE" w:rsidRDefault="00A74EEE" w:rsidP="00206232">
      <w:pPr>
        <w:pStyle w:val="Akapitzlist"/>
        <w:numPr>
          <w:ilvl w:val="0"/>
          <w:numId w:val="11"/>
        </w:numPr>
        <w:spacing w:after="0"/>
        <w:jc w:val="both"/>
      </w:pPr>
      <w:r>
        <w:t>Dane osobowe są przetwarzane na podstawie art. 6 ust. 1 lit c rozporządzenia 2016/679</w:t>
      </w:r>
      <w:r w:rsidR="00B73702">
        <w:br/>
      </w:r>
      <w:r>
        <w:t>w zw. z przepisami Wytycznych w zakresie kwalifikowalności wydatków w ramach Europejskiego Funduszu Rozwoju Regionalnego, Europejskiego Funduszu Społecznego</w:t>
      </w:r>
      <w:r w:rsidR="00B73702">
        <w:br/>
      </w:r>
      <w:r>
        <w:t>oraz Funduszu Spójności na lata 2014 – 2020, oraz art. 6 ust. 1 lit e rozporządzenia 2016/679 –</w:t>
      </w:r>
      <w:r w:rsidR="00B73702">
        <w:t xml:space="preserve"> </w:t>
      </w:r>
      <w:r>
        <w:t>w odniesieniu do pozostałych danych osobowych - w celu i zakresie niezbędnym</w:t>
      </w:r>
      <w:r w:rsidR="00B73702">
        <w:br/>
      </w:r>
      <w:r>
        <w:t>do zawarcia</w:t>
      </w:r>
      <w:r w:rsidR="00B73702">
        <w:t xml:space="preserve"> </w:t>
      </w:r>
      <w:r>
        <w:t xml:space="preserve">i realizacji umowy. </w:t>
      </w:r>
    </w:p>
    <w:p w14:paraId="62BE6F6A" w14:textId="11598F79" w:rsidR="00A74EEE" w:rsidRDefault="00A74EEE" w:rsidP="00206232">
      <w:pPr>
        <w:pStyle w:val="Akapitzlist"/>
        <w:numPr>
          <w:ilvl w:val="0"/>
          <w:numId w:val="11"/>
        </w:numPr>
        <w:spacing w:after="0"/>
        <w:jc w:val="both"/>
      </w:pPr>
      <w:r>
        <w:t>Dane osobowe będą przetwarzane w przypadku zamówień współfinansowanych ze środków UE przez okres, o którym mowa w art. 125 ust. 4 lit. d) w zw. z art. 140 rozporządzenia</w:t>
      </w:r>
      <w:r w:rsidR="00B73702">
        <w:br/>
      </w:r>
      <w:r>
        <w:t xml:space="preserve">nr 1303/2013, </w:t>
      </w:r>
    </w:p>
    <w:p w14:paraId="3EC5337B" w14:textId="22C040CC" w:rsidR="00A74EEE" w:rsidRDefault="00A74EEE" w:rsidP="00206232">
      <w:pPr>
        <w:pStyle w:val="Akapitzlist"/>
        <w:numPr>
          <w:ilvl w:val="0"/>
          <w:numId w:val="12"/>
        </w:numPr>
        <w:spacing w:after="0"/>
        <w:jc w:val="both"/>
      </w:pPr>
      <w:r>
        <w:t xml:space="preserve">Źródło pochodzenia danych: Wykonawca.  </w:t>
      </w:r>
    </w:p>
    <w:p w14:paraId="076D9090" w14:textId="1FDDA8E0" w:rsidR="00A74EEE" w:rsidRDefault="00A74EEE" w:rsidP="00206232">
      <w:pPr>
        <w:pStyle w:val="Akapitzlist"/>
        <w:numPr>
          <w:ilvl w:val="0"/>
          <w:numId w:val="12"/>
        </w:numPr>
        <w:spacing w:after="0"/>
        <w:jc w:val="both"/>
      </w:pPr>
      <w:r>
        <w:t>Kategorie przetwarzanych danych: imię, nazwisko, wykształcenie, doświadczenie, email</w:t>
      </w:r>
      <w:r w:rsidR="00B73702">
        <w:br/>
      </w:r>
      <w:r>
        <w:t xml:space="preserve">oraz numer telefonu. </w:t>
      </w:r>
    </w:p>
    <w:p w14:paraId="114F8BA7" w14:textId="5D9D7C6A" w:rsidR="00A74EEE" w:rsidRDefault="00A74EEE" w:rsidP="00206232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Podanie danych osobowych jest warunkiem zawarcia oraz realizacji umowy. </w:t>
      </w:r>
    </w:p>
    <w:p w14:paraId="3B30D231" w14:textId="3919D80A" w:rsidR="00A74EEE" w:rsidRDefault="00A74EEE" w:rsidP="00206232">
      <w:pPr>
        <w:pStyle w:val="Akapitzlist"/>
        <w:numPr>
          <w:ilvl w:val="0"/>
          <w:numId w:val="12"/>
        </w:numPr>
        <w:spacing w:after="0"/>
        <w:jc w:val="both"/>
      </w:pPr>
      <w:r>
        <w:t>Konsekwencją niepodania danych osobowych może być: odrzucenie oferty Wykonawcy</w:t>
      </w:r>
      <w:r w:rsidR="00B73702">
        <w:br/>
      </w:r>
      <w:r>
        <w:t>lub rozwiązanie umowy o udzielenie zamówienia publicznego.</w:t>
      </w:r>
    </w:p>
    <w:p w14:paraId="42F39367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370FFBA2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48AEFA6B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058AEBC2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694A8C09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39A2F24D" w14:textId="77777777" w:rsidR="00F55502" w:rsidRPr="00F55502" w:rsidRDefault="00F55502" w:rsidP="00F55502">
      <w:pPr>
        <w:pStyle w:val="Akapitzlist"/>
        <w:numPr>
          <w:ilvl w:val="0"/>
          <w:numId w:val="13"/>
        </w:numPr>
        <w:spacing w:after="0"/>
        <w:jc w:val="both"/>
        <w:rPr>
          <w:vanish/>
        </w:rPr>
      </w:pPr>
    </w:p>
    <w:p w14:paraId="2DA4729D" w14:textId="77777777" w:rsidR="00F55502" w:rsidRPr="00F55502" w:rsidRDefault="00F55502" w:rsidP="00F55502">
      <w:pPr>
        <w:pStyle w:val="Akapitzlist"/>
        <w:numPr>
          <w:ilvl w:val="1"/>
          <w:numId w:val="13"/>
        </w:numPr>
        <w:spacing w:after="0"/>
        <w:jc w:val="both"/>
        <w:rPr>
          <w:vanish/>
        </w:rPr>
      </w:pPr>
    </w:p>
    <w:p w14:paraId="29D00657" w14:textId="77777777" w:rsidR="00F55502" w:rsidRPr="00F55502" w:rsidRDefault="00F55502" w:rsidP="00F55502">
      <w:pPr>
        <w:pStyle w:val="Akapitzlist"/>
        <w:numPr>
          <w:ilvl w:val="1"/>
          <w:numId w:val="13"/>
        </w:numPr>
        <w:spacing w:after="0"/>
        <w:jc w:val="both"/>
        <w:rPr>
          <w:vanish/>
        </w:rPr>
      </w:pPr>
    </w:p>
    <w:p w14:paraId="59644A55" w14:textId="18CDCA21" w:rsidR="00BF17A5" w:rsidRDefault="00BF17A5" w:rsidP="00F55502">
      <w:pPr>
        <w:pStyle w:val="Akapitzlist"/>
        <w:numPr>
          <w:ilvl w:val="1"/>
          <w:numId w:val="13"/>
        </w:numPr>
        <w:spacing w:after="0"/>
        <w:jc w:val="both"/>
      </w:pPr>
      <w:r>
        <w:t xml:space="preserve">Odbiorcy danych osobowych. </w:t>
      </w:r>
    </w:p>
    <w:p w14:paraId="30B33589" w14:textId="128463CF" w:rsidR="00BF17A5" w:rsidRDefault="00BF17A5" w:rsidP="00206232">
      <w:pPr>
        <w:pStyle w:val="Akapitzlist"/>
        <w:numPr>
          <w:ilvl w:val="0"/>
          <w:numId w:val="14"/>
        </w:numPr>
        <w:spacing w:after="0"/>
        <w:jc w:val="both"/>
      </w:pPr>
      <w:r>
        <w:t>Dane osobowe mogą zostać przekazane do organizacji międzynarodowej, w tym</w:t>
      </w:r>
      <w:r>
        <w:br/>
        <w:t xml:space="preserve">do uprawnionych organów Unii Europejskiej. </w:t>
      </w:r>
    </w:p>
    <w:p w14:paraId="2F81DC7D" w14:textId="7BF5AA6D" w:rsidR="00BF17A5" w:rsidRDefault="00BF17A5" w:rsidP="00206232">
      <w:pPr>
        <w:pStyle w:val="Akapitzlist"/>
        <w:numPr>
          <w:ilvl w:val="0"/>
          <w:numId w:val="14"/>
        </w:numPr>
        <w:spacing w:after="0"/>
        <w:jc w:val="both"/>
      </w:pPr>
      <w:r>
        <w:t>Przysługuje Pani/Panu prawo do wniesienia skargi do Prezesa Urzędu Ochrony Danych Osobowych.</w:t>
      </w:r>
    </w:p>
    <w:p w14:paraId="651EA950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45D0308D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5419674C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2DB2188E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497D98B9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5144B61F" w14:textId="77777777" w:rsidR="00F55502" w:rsidRPr="00F55502" w:rsidRDefault="00F55502" w:rsidP="00F55502">
      <w:pPr>
        <w:pStyle w:val="Akapitzlist"/>
        <w:numPr>
          <w:ilvl w:val="0"/>
          <w:numId w:val="15"/>
        </w:numPr>
        <w:spacing w:after="0"/>
        <w:jc w:val="both"/>
        <w:rPr>
          <w:vanish/>
        </w:rPr>
      </w:pPr>
    </w:p>
    <w:p w14:paraId="5B99CB7F" w14:textId="77777777" w:rsidR="00F55502" w:rsidRPr="00F55502" w:rsidRDefault="00F55502" w:rsidP="00F55502">
      <w:pPr>
        <w:pStyle w:val="Akapitzlist"/>
        <w:numPr>
          <w:ilvl w:val="1"/>
          <w:numId w:val="15"/>
        </w:numPr>
        <w:spacing w:after="0"/>
        <w:jc w:val="both"/>
        <w:rPr>
          <w:vanish/>
        </w:rPr>
      </w:pPr>
    </w:p>
    <w:p w14:paraId="1F560B44" w14:textId="77777777" w:rsidR="00F55502" w:rsidRPr="00F55502" w:rsidRDefault="00F55502" w:rsidP="00F55502">
      <w:pPr>
        <w:pStyle w:val="Akapitzlist"/>
        <w:numPr>
          <w:ilvl w:val="1"/>
          <w:numId w:val="15"/>
        </w:numPr>
        <w:spacing w:after="0"/>
        <w:jc w:val="both"/>
        <w:rPr>
          <w:vanish/>
        </w:rPr>
      </w:pPr>
    </w:p>
    <w:p w14:paraId="32007E4F" w14:textId="77777777" w:rsidR="00F55502" w:rsidRPr="00F55502" w:rsidRDefault="00F55502" w:rsidP="00F55502">
      <w:pPr>
        <w:pStyle w:val="Akapitzlist"/>
        <w:numPr>
          <w:ilvl w:val="1"/>
          <w:numId w:val="15"/>
        </w:numPr>
        <w:spacing w:after="0"/>
        <w:jc w:val="both"/>
        <w:rPr>
          <w:vanish/>
        </w:rPr>
      </w:pPr>
    </w:p>
    <w:p w14:paraId="31D649E3" w14:textId="42FAFE74" w:rsidR="00BF17A5" w:rsidRDefault="00BF17A5" w:rsidP="00F55502">
      <w:pPr>
        <w:pStyle w:val="Akapitzlist"/>
        <w:numPr>
          <w:ilvl w:val="1"/>
          <w:numId w:val="15"/>
        </w:numPr>
        <w:spacing w:after="0"/>
        <w:jc w:val="both"/>
      </w:pPr>
      <w:r>
        <w:t xml:space="preserve">Prawa osoby, której dane dotyczą. </w:t>
      </w:r>
    </w:p>
    <w:p w14:paraId="1A981A93" w14:textId="3C39E53C" w:rsidR="00BF17A5" w:rsidRDefault="00BF17A5" w:rsidP="00BF17A5">
      <w:pPr>
        <w:pStyle w:val="Akapitzlist"/>
        <w:spacing w:after="0"/>
        <w:ind w:left="792"/>
        <w:jc w:val="both"/>
      </w:pPr>
      <w:r>
        <w:t>Osobom, których dane osobowe zostały udostępnione na potrzeby postępowania</w:t>
      </w:r>
      <w:r>
        <w:br/>
        <w:t>o udzieleniu zamówienia publicznego oraz zawarcia i realizacji umowy przysługuje prawo dostępu do danych oraz ich sprostowania, a w odniesieniu do danych przetwarzanych</w:t>
      </w:r>
      <w:r>
        <w:br/>
        <w:t>na podstawie art. 6 ust. 1 lit e/f rozporządzenia 2016/769 – prawo wniesienia sprzeciwu wobec przetwarzania danych osobowych.</w:t>
      </w:r>
    </w:p>
    <w:p w14:paraId="27213089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73EFA1ED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401BEFAB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7280C230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2092D843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79B5E846" w14:textId="77777777" w:rsidR="00F55502" w:rsidRPr="00F55502" w:rsidRDefault="00F55502" w:rsidP="00F55502">
      <w:pPr>
        <w:pStyle w:val="Akapitzlist"/>
        <w:numPr>
          <w:ilvl w:val="0"/>
          <w:numId w:val="16"/>
        </w:numPr>
        <w:spacing w:after="0"/>
        <w:jc w:val="both"/>
        <w:rPr>
          <w:vanish/>
        </w:rPr>
      </w:pPr>
    </w:p>
    <w:p w14:paraId="60402D16" w14:textId="77777777" w:rsidR="00F55502" w:rsidRPr="00F55502" w:rsidRDefault="00F55502" w:rsidP="00F55502">
      <w:pPr>
        <w:pStyle w:val="Akapitzlist"/>
        <w:numPr>
          <w:ilvl w:val="1"/>
          <w:numId w:val="16"/>
        </w:numPr>
        <w:spacing w:after="0"/>
        <w:jc w:val="both"/>
        <w:rPr>
          <w:vanish/>
        </w:rPr>
      </w:pPr>
    </w:p>
    <w:p w14:paraId="5F2F8000" w14:textId="77777777" w:rsidR="00F55502" w:rsidRPr="00F55502" w:rsidRDefault="00F55502" w:rsidP="00F55502">
      <w:pPr>
        <w:pStyle w:val="Akapitzlist"/>
        <w:numPr>
          <w:ilvl w:val="1"/>
          <w:numId w:val="16"/>
        </w:numPr>
        <w:spacing w:after="0"/>
        <w:jc w:val="both"/>
        <w:rPr>
          <w:vanish/>
        </w:rPr>
      </w:pPr>
    </w:p>
    <w:p w14:paraId="29E404B6" w14:textId="77777777" w:rsidR="00F55502" w:rsidRPr="00F55502" w:rsidRDefault="00F55502" w:rsidP="00F55502">
      <w:pPr>
        <w:pStyle w:val="Akapitzlist"/>
        <w:numPr>
          <w:ilvl w:val="1"/>
          <w:numId w:val="16"/>
        </w:numPr>
        <w:spacing w:after="0"/>
        <w:jc w:val="both"/>
        <w:rPr>
          <w:vanish/>
        </w:rPr>
      </w:pPr>
    </w:p>
    <w:p w14:paraId="22F29FD8" w14:textId="77777777" w:rsidR="00F55502" w:rsidRPr="00F55502" w:rsidRDefault="00F55502" w:rsidP="00F55502">
      <w:pPr>
        <w:pStyle w:val="Akapitzlist"/>
        <w:numPr>
          <w:ilvl w:val="1"/>
          <w:numId w:val="16"/>
        </w:numPr>
        <w:spacing w:after="0"/>
        <w:jc w:val="both"/>
        <w:rPr>
          <w:vanish/>
        </w:rPr>
      </w:pPr>
    </w:p>
    <w:p w14:paraId="7B3D0D26" w14:textId="2B958A97" w:rsidR="00413AB3" w:rsidRDefault="00413AB3" w:rsidP="00F55502">
      <w:pPr>
        <w:pStyle w:val="Akapitzlist"/>
        <w:numPr>
          <w:ilvl w:val="1"/>
          <w:numId w:val="16"/>
        </w:numPr>
        <w:spacing w:after="0"/>
        <w:jc w:val="both"/>
      </w:pPr>
      <w:r>
        <w:t>Informacje o zautomatyzowanym podejmowaniu decyzji, w tym profilowaniu.</w:t>
      </w:r>
    </w:p>
    <w:p w14:paraId="141C1501" w14:textId="415B8B92" w:rsidR="00BF17A5" w:rsidRDefault="00413AB3" w:rsidP="00413AB3">
      <w:pPr>
        <w:pStyle w:val="Akapitzlist"/>
        <w:spacing w:after="0"/>
        <w:ind w:left="792"/>
        <w:jc w:val="both"/>
      </w:pPr>
      <w:r>
        <w:t>Dane osobowe nie będą podlegały zautomatyzowanemu podejmowaniu decyzji, w tym profilowaniu.</w:t>
      </w:r>
    </w:p>
    <w:p w14:paraId="70064A0F" w14:textId="77777777" w:rsidR="00413AB3" w:rsidRDefault="00413AB3" w:rsidP="00413AB3">
      <w:pPr>
        <w:pStyle w:val="Akapitzlist"/>
        <w:spacing w:after="0"/>
        <w:ind w:left="792"/>
        <w:jc w:val="both"/>
      </w:pPr>
    </w:p>
    <w:p w14:paraId="60F19627" w14:textId="4E273523" w:rsidR="003110F8" w:rsidRPr="00D15196" w:rsidRDefault="003110F8" w:rsidP="00206232">
      <w:pPr>
        <w:pStyle w:val="Akapitzlist"/>
        <w:numPr>
          <w:ilvl w:val="0"/>
          <w:numId w:val="1"/>
        </w:numPr>
        <w:rPr>
          <w:b/>
          <w:bCs/>
        </w:rPr>
      </w:pPr>
      <w:r w:rsidRPr="00D15196">
        <w:rPr>
          <w:b/>
          <w:bCs/>
        </w:rPr>
        <w:t>ZAŁĄCZNIKI</w:t>
      </w:r>
    </w:p>
    <w:p w14:paraId="0E1D4647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55AFB388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6F0E07AE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06DCCD79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60F87D44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3856CD8F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4DB224B5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488D17D7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7470D63D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1F3F251B" w14:textId="77777777" w:rsidR="00C4643B" w:rsidRPr="00C4643B" w:rsidRDefault="00C4643B" w:rsidP="00206232">
      <w:pPr>
        <w:pStyle w:val="Akapitzlist"/>
        <w:numPr>
          <w:ilvl w:val="0"/>
          <w:numId w:val="6"/>
        </w:numPr>
        <w:rPr>
          <w:vanish/>
        </w:rPr>
      </w:pPr>
    </w:p>
    <w:p w14:paraId="7838D4DC" w14:textId="519F2A37" w:rsidR="000D47D4" w:rsidRDefault="0000326C" w:rsidP="00206232">
      <w:pPr>
        <w:pStyle w:val="Akapitzlist"/>
        <w:numPr>
          <w:ilvl w:val="0"/>
          <w:numId w:val="7"/>
        </w:numPr>
        <w:jc w:val="both"/>
      </w:pPr>
      <w:r>
        <w:t>FORMULARZ OFERTY WYKONANIA ZAMÓWIENIA – zał. nr 1,</w:t>
      </w:r>
    </w:p>
    <w:p w14:paraId="512E4C7A" w14:textId="77777777" w:rsidR="000D47D4" w:rsidRDefault="000D47D4" w:rsidP="000D47D4">
      <w:pPr>
        <w:pStyle w:val="Akapitzlist"/>
        <w:ind w:left="360"/>
      </w:pPr>
    </w:p>
    <w:p w14:paraId="54D4B30A" w14:textId="77777777" w:rsidR="003110F8" w:rsidRDefault="003110F8" w:rsidP="003110F8">
      <w:pPr>
        <w:pStyle w:val="Akapitzlist"/>
      </w:pPr>
    </w:p>
    <w:p w14:paraId="3D3FD4D5" w14:textId="3E6ADF77" w:rsidR="003110F8" w:rsidRDefault="003110F8" w:rsidP="003110F8">
      <w:pPr>
        <w:pStyle w:val="Akapitzlist"/>
        <w:ind w:left="360"/>
      </w:pPr>
    </w:p>
    <w:p w14:paraId="250BA269" w14:textId="4A62693D" w:rsidR="002C2BB9" w:rsidRDefault="002C2BB9" w:rsidP="003110F8">
      <w:pPr>
        <w:pStyle w:val="Akapitzlist"/>
        <w:ind w:left="360"/>
      </w:pPr>
    </w:p>
    <w:p w14:paraId="3C6C33DC" w14:textId="757F308F" w:rsidR="002C2BB9" w:rsidRDefault="002C2BB9" w:rsidP="003110F8">
      <w:pPr>
        <w:pStyle w:val="Akapitzlist"/>
        <w:ind w:left="360"/>
      </w:pPr>
    </w:p>
    <w:p w14:paraId="2B76E160" w14:textId="0AB0EA6F" w:rsidR="0008146F" w:rsidRDefault="0008146F" w:rsidP="003110F8">
      <w:pPr>
        <w:pStyle w:val="Akapitzlist"/>
        <w:ind w:left="360"/>
      </w:pPr>
    </w:p>
    <w:p w14:paraId="5457EB3B" w14:textId="77777777" w:rsidR="00A16B78" w:rsidRDefault="00A16B78" w:rsidP="003C6653"/>
    <w:p w14:paraId="1A43288D" w14:textId="006E7185" w:rsidR="002C2BB9" w:rsidRDefault="002C2BB9" w:rsidP="002C2BB9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  <w:r w:rsidRPr="002C2BB9">
        <w:rPr>
          <w:b/>
          <w:color w:val="000000"/>
          <w:u w:val="single"/>
        </w:rPr>
        <w:lastRenderedPageBreak/>
        <w:t xml:space="preserve">Załącznik nr 1 </w:t>
      </w:r>
    </w:p>
    <w:p w14:paraId="2805A4AE" w14:textId="77777777" w:rsidR="002C2BB9" w:rsidRPr="002C2BB9" w:rsidRDefault="002C2BB9" w:rsidP="002C2BB9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</w:p>
    <w:p w14:paraId="29EAE78D" w14:textId="4A005166" w:rsidR="002C2BB9" w:rsidRPr="00FA27B7" w:rsidRDefault="0015736A" w:rsidP="0015736A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FA27B7">
        <w:rPr>
          <w:b/>
          <w:color w:val="000000"/>
          <w:u w:val="single"/>
        </w:rPr>
        <w:t xml:space="preserve">SZACOWANIE ZAMÓWIENIA – </w:t>
      </w:r>
      <w:r w:rsidR="002C2BB9" w:rsidRPr="00FA27B7">
        <w:rPr>
          <w:b/>
          <w:color w:val="000000"/>
          <w:u w:val="single"/>
        </w:rPr>
        <w:t>FORMULARZ OFERTY WYKONANIA ZAMÓWIENIA</w:t>
      </w:r>
    </w:p>
    <w:p w14:paraId="26A48D43" w14:textId="72ED06DE" w:rsidR="002C2BB9" w:rsidRPr="00FA27B7" w:rsidRDefault="002C2BB9" w:rsidP="002C2BB9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FA27B7">
        <w:rPr>
          <w:bCs/>
          <w:color w:val="000000"/>
        </w:rPr>
        <w:t xml:space="preserve">Dane Wykonawcy oraz dane do kontaktu (wszystkie pola obowiązkowe)  </w:t>
      </w:r>
    </w:p>
    <w:tbl>
      <w:tblPr>
        <w:tblStyle w:val="TableGrid"/>
        <w:tblW w:w="9868" w:type="dxa"/>
        <w:tblInd w:w="21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7211"/>
      </w:tblGrid>
      <w:tr w:rsidR="002C2BB9" w:rsidRPr="00FA27B7" w14:paraId="3E6DE132" w14:textId="77777777" w:rsidTr="002D1D28">
        <w:trPr>
          <w:trHeight w:val="56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324700" w14:textId="77777777" w:rsidR="002C2BB9" w:rsidRPr="00FA27B7" w:rsidRDefault="002C2BB9" w:rsidP="00734267">
            <w:pPr>
              <w:spacing w:after="160" w:line="259" w:lineRule="auto"/>
            </w:pPr>
          </w:p>
        </w:tc>
        <w:tc>
          <w:tcPr>
            <w:tcW w:w="7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AB567" w14:textId="77777777" w:rsidR="002C2BB9" w:rsidRPr="00FA27B7" w:rsidRDefault="002C2BB9" w:rsidP="00734267">
            <w:pPr>
              <w:spacing w:line="259" w:lineRule="auto"/>
              <w:ind w:left="269"/>
            </w:pPr>
            <w:r w:rsidRPr="00FA27B7">
              <w:rPr>
                <w:b/>
              </w:rPr>
              <w:t xml:space="preserve">DANE WYKONAWCY ORAZ DANE DO KONTAKTU </w:t>
            </w:r>
          </w:p>
        </w:tc>
      </w:tr>
      <w:tr w:rsidR="002C2BB9" w:rsidRPr="00FA27B7" w14:paraId="06D3C813" w14:textId="77777777" w:rsidTr="002D1D28">
        <w:trPr>
          <w:trHeight w:val="57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E86" w14:textId="77777777" w:rsidR="002C2BB9" w:rsidRPr="00FA27B7" w:rsidRDefault="002C2BB9" w:rsidP="00734267">
            <w:pPr>
              <w:spacing w:line="259" w:lineRule="auto"/>
            </w:pPr>
            <w:r w:rsidRPr="00FA27B7">
              <w:rPr>
                <w:b/>
              </w:rPr>
              <w:t xml:space="preserve">Nazwa Wykonawcy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F9C" w14:textId="77777777" w:rsidR="002C2BB9" w:rsidRPr="00FA27B7" w:rsidRDefault="002C2BB9" w:rsidP="00734267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2C2BB9" w:rsidRPr="00FA27B7" w14:paraId="01EF043A" w14:textId="77777777" w:rsidTr="002D1D2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2E2" w14:textId="77777777" w:rsidR="002C2BB9" w:rsidRPr="00FA27B7" w:rsidRDefault="002C2BB9" w:rsidP="00734267">
            <w:pPr>
              <w:spacing w:line="259" w:lineRule="auto"/>
            </w:pPr>
            <w:r w:rsidRPr="00FA27B7">
              <w:rPr>
                <w:b/>
              </w:rPr>
              <w:t xml:space="preserve">Adres Wykonawcy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180" w14:textId="77777777" w:rsidR="002C2BB9" w:rsidRPr="00FA27B7" w:rsidRDefault="002C2BB9" w:rsidP="00734267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2C2BB9" w:rsidRPr="00FA27B7" w14:paraId="5DF78BAE" w14:textId="77777777" w:rsidTr="002D1D2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570" w14:textId="77777777" w:rsidR="002C2BB9" w:rsidRPr="00FA27B7" w:rsidRDefault="002C2BB9" w:rsidP="00734267">
            <w:pPr>
              <w:spacing w:line="259" w:lineRule="auto"/>
            </w:pPr>
            <w:r w:rsidRPr="00FA27B7">
              <w:rPr>
                <w:b/>
              </w:rPr>
              <w:t xml:space="preserve">NIP  </w:t>
            </w:r>
            <w:r w:rsidRPr="00FA27B7">
              <w:rPr>
                <w:bCs/>
              </w:rPr>
              <w:t>(jeśli dotyczy)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4584" w14:textId="77777777" w:rsidR="002C2BB9" w:rsidRPr="00FA27B7" w:rsidRDefault="002C2BB9" w:rsidP="00734267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2C2BB9" w:rsidRPr="00FA27B7" w14:paraId="5767C7CB" w14:textId="77777777" w:rsidTr="002D1D28">
        <w:trPr>
          <w:trHeight w:val="57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AEC" w14:textId="77777777" w:rsidR="002C2BB9" w:rsidRPr="00FA27B7" w:rsidRDefault="002C2BB9" w:rsidP="00734267">
            <w:pPr>
              <w:spacing w:line="259" w:lineRule="auto"/>
            </w:pPr>
            <w:r w:rsidRPr="00FA27B7">
              <w:rPr>
                <w:b/>
              </w:rPr>
              <w:t xml:space="preserve">Numer telefonu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255" w14:textId="77777777" w:rsidR="002C2BB9" w:rsidRPr="00FA27B7" w:rsidRDefault="002C2BB9" w:rsidP="00734267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  <w:tr w:rsidR="002C2BB9" w:rsidRPr="00FA27B7" w14:paraId="3B02578A" w14:textId="77777777" w:rsidTr="002D1D28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ACC2" w14:textId="77777777" w:rsidR="002C2BB9" w:rsidRPr="00FA27B7" w:rsidRDefault="002C2BB9" w:rsidP="00734267">
            <w:pPr>
              <w:spacing w:line="259" w:lineRule="auto"/>
            </w:pPr>
            <w:r w:rsidRPr="00FA27B7">
              <w:rPr>
                <w:b/>
              </w:rPr>
              <w:t xml:space="preserve">Adres e- mail 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B8A" w14:textId="77777777" w:rsidR="002C2BB9" w:rsidRPr="00FA27B7" w:rsidRDefault="002C2BB9" w:rsidP="00734267">
            <w:pPr>
              <w:spacing w:line="259" w:lineRule="auto"/>
              <w:ind w:left="2"/>
            </w:pPr>
            <w:r w:rsidRPr="00FA27B7">
              <w:t xml:space="preserve"> </w:t>
            </w:r>
          </w:p>
        </w:tc>
      </w:tr>
    </w:tbl>
    <w:p w14:paraId="62137A94" w14:textId="77777777" w:rsidR="002C2BB9" w:rsidRPr="00FA27B7" w:rsidRDefault="002C2BB9" w:rsidP="00F55502">
      <w:pPr>
        <w:spacing w:after="98" w:line="259" w:lineRule="auto"/>
        <w:ind w:right="97"/>
        <w:jc w:val="both"/>
      </w:pPr>
    </w:p>
    <w:p w14:paraId="3D705828" w14:textId="0B9419A6" w:rsidR="00D0570C" w:rsidRPr="00FA27B7" w:rsidRDefault="002C2BB9" w:rsidP="001D1299">
      <w:pPr>
        <w:jc w:val="both"/>
        <w:rPr>
          <w:b/>
          <w:bCs/>
          <w:sz w:val="20"/>
          <w:szCs w:val="20"/>
        </w:rPr>
      </w:pPr>
      <w:r w:rsidRPr="00FA27B7">
        <w:rPr>
          <w:sz w:val="20"/>
          <w:szCs w:val="20"/>
        </w:rPr>
        <w:t xml:space="preserve">Odpowiadając na </w:t>
      </w:r>
      <w:r w:rsidR="00F55502" w:rsidRPr="00FA27B7">
        <w:rPr>
          <w:sz w:val="20"/>
          <w:szCs w:val="20"/>
        </w:rPr>
        <w:t>szacowanie wartości zamówienia z dnia 02.11.2021r.</w:t>
      </w:r>
      <w:r w:rsidR="001D1299" w:rsidRPr="00FA27B7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="001D1299" w:rsidRPr="00FA27B7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dotyczące </w:t>
      </w:r>
      <w:r w:rsidR="001D1299" w:rsidRPr="00FA27B7">
        <w:rPr>
          <w:b/>
          <w:bCs/>
          <w:i/>
          <w:iCs/>
          <w:sz w:val="20"/>
          <w:szCs w:val="20"/>
        </w:rPr>
        <w:t>przygotowania projektu budowlanego zmian sposobu użytkowania części budynku mieszkalnego mieszczącego się przy ulicy Wrocławskiej 102 w Wałbrzychu na pomieszczenia o charakterze biurowo – usługowym oraz projektu nowego wjazdu wraz z zapewnieniem dostępu do budynku</w:t>
      </w:r>
      <w:r w:rsidR="00F55502" w:rsidRPr="00FA27B7">
        <w:rPr>
          <w:b/>
          <w:bCs/>
          <w:i/>
          <w:iCs/>
          <w:sz w:val="20"/>
          <w:szCs w:val="20"/>
        </w:rPr>
        <w:t xml:space="preserve"> </w:t>
      </w:r>
      <w:r w:rsidR="001D1299" w:rsidRPr="00FA27B7">
        <w:rPr>
          <w:b/>
          <w:bCs/>
          <w:i/>
          <w:iCs/>
          <w:sz w:val="20"/>
          <w:szCs w:val="20"/>
        </w:rPr>
        <w:t>dla osób z niepełnosprawnościami</w:t>
      </w:r>
      <w:r w:rsidR="001D1299" w:rsidRPr="00FA27B7">
        <w:rPr>
          <w:b/>
          <w:bCs/>
          <w:sz w:val="20"/>
          <w:szCs w:val="20"/>
        </w:rPr>
        <w:t xml:space="preserve">, </w:t>
      </w:r>
      <w:r w:rsidRPr="00FA27B7">
        <w:rPr>
          <w:sz w:val="20"/>
          <w:szCs w:val="20"/>
        </w:rPr>
        <w:t xml:space="preserve">w ramach projektu </w:t>
      </w:r>
      <w:r w:rsidR="002D1D28" w:rsidRPr="00FA27B7">
        <w:rPr>
          <w:sz w:val="20"/>
          <w:szCs w:val="20"/>
        </w:rPr>
        <w:t xml:space="preserve">pn. </w:t>
      </w:r>
      <w:r w:rsidR="002D1D28" w:rsidRPr="00FA27B7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„Centrum Integracji Społecznej</w:t>
      </w:r>
      <w:r w:rsidR="00F55502" w:rsidRPr="00FA27B7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="002D1D28" w:rsidRPr="00FA27B7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w Wałbrzychu: Chcę Być … czyli odkrywamy życie na nowo”</w:t>
      </w:r>
      <w:r w:rsidR="002D1D28" w:rsidRPr="00FA27B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="002D1D28" w:rsidRPr="00FA27B7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 </w:t>
      </w:r>
      <w:r w:rsidRPr="00FA27B7">
        <w:rPr>
          <w:sz w:val="20"/>
          <w:szCs w:val="20"/>
        </w:rPr>
        <w:t>współfinansowanego ze środków Unii  Europejskiej w ramach Europejskiego Funduszu Społecznego wskazuję cenę brutto (obejmującą wszelkie koszty związane z realizacją zamówienia)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103"/>
      </w:tblGrid>
      <w:tr w:rsidR="00D0570C" w:rsidRPr="00FA27B7" w14:paraId="325EC203" w14:textId="77777777" w:rsidTr="001D129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068E4" w14:textId="77777777" w:rsidR="00D0570C" w:rsidRPr="00FA27B7" w:rsidRDefault="00D0570C" w:rsidP="002C2B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A27B7">
              <w:rPr>
                <w:rFonts w:asciiTheme="minorHAnsi" w:hAnsiTheme="minorHAnsi" w:cstheme="minorHAnsi"/>
                <w:b/>
                <w:color w:val="000000"/>
              </w:rPr>
              <w:t>Opis przedmiotu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A4DA74" w14:textId="428C48C3" w:rsidR="00D0570C" w:rsidRPr="00FA27B7" w:rsidRDefault="00D0570C" w:rsidP="00D057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A27B7">
              <w:rPr>
                <w:rFonts w:asciiTheme="minorHAnsi" w:hAnsiTheme="minorHAnsi" w:cstheme="minorHAnsi"/>
                <w:b/>
                <w:color w:val="000000"/>
              </w:rPr>
              <w:t xml:space="preserve">Cena brutto za </w:t>
            </w:r>
            <w:r w:rsidR="0008146F" w:rsidRPr="00FA27B7">
              <w:rPr>
                <w:rFonts w:asciiTheme="minorHAnsi" w:hAnsiTheme="minorHAnsi" w:cstheme="minorHAnsi"/>
                <w:b/>
                <w:color w:val="000000"/>
              </w:rPr>
              <w:t>wykonanie usługi</w:t>
            </w:r>
          </w:p>
          <w:p w14:paraId="2E5D7613" w14:textId="4DBB98DF" w:rsidR="00D0570C" w:rsidRPr="00FA27B7" w:rsidRDefault="00D0570C" w:rsidP="002C2BB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0570C" w:rsidRPr="00FA27B7" w14:paraId="78DD0958" w14:textId="77777777" w:rsidTr="001D129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94A" w14:textId="3EFA933B" w:rsidR="00D0570C" w:rsidRPr="00FA27B7" w:rsidRDefault="001D1299" w:rsidP="001D1299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FA27B7">
              <w:rPr>
                <w:b/>
                <w:bCs/>
                <w:sz w:val="20"/>
                <w:szCs w:val="20"/>
              </w:rPr>
              <w:t>Przygotowanie projektu budowlanego zmian sposobu użytkowania części budynku mieszkalnego mieszczącego się przy ulicy Wrocławskiej 102 w Wałbrzychu na pomieszczenia o charakterze biurowo – usługowym oraz projektu nowego wjazdu</w:t>
            </w:r>
            <w:r w:rsidRPr="00FA27B7">
              <w:rPr>
                <w:b/>
                <w:bCs/>
                <w:sz w:val="20"/>
                <w:szCs w:val="20"/>
              </w:rPr>
              <w:br/>
              <w:t>wraz z zapewnieniem dostępu do budynku dla osób</w:t>
            </w:r>
            <w:r w:rsidRPr="00FA27B7">
              <w:rPr>
                <w:b/>
                <w:bCs/>
                <w:sz w:val="20"/>
                <w:szCs w:val="20"/>
              </w:rPr>
              <w:br/>
              <w:t xml:space="preserve">z niepełnosprawnościami.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1AC" w14:textId="77777777" w:rsidR="00D0570C" w:rsidRPr="00FA27B7" w:rsidRDefault="00D0570C" w:rsidP="002C2BB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0570C" w:rsidRPr="00FA27B7" w14:paraId="6CC70B38" w14:textId="77777777" w:rsidTr="001D1299">
        <w:trPr>
          <w:trHeight w:val="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C5BFF" w14:textId="77777777" w:rsidR="00D0570C" w:rsidRPr="00FA27B7" w:rsidRDefault="00D0570C" w:rsidP="002C2BB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FA27B7">
              <w:rPr>
                <w:rFonts w:asciiTheme="minorHAnsi" w:hAnsiTheme="minorHAnsi" w:cstheme="minorHAnsi"/>
                <w:b/>
                <w:i/>
                <w:color w:val="000000"/>
              </w:rPr>
              <w:t>Słownie: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21630" w14:textId="4F075523" w:rsidR="001D1299" w:rsidRPr="00FA27B7" w:rsidRDefault="001D1299" w:rsidP="002C2BB9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6275B07" w14:textId="139ABD39" w:rsidR="00084158" w:rsidRPr="00FA27B7" w:rsidRDefault="00084158" w:rsidP="002C2BB9">
      <w:pPr>
        <w:rPr>
          <w:rFonts w:asciiTheme="minorHAnsi" w:hAnsiTheme="minorHAnsi" w:cstheme="minorHAnsi"/>
          <w:b/>
        </w:rPr>
      </w:pPr>
    </w:p>
    <w:p w14:paraId="3259DD4B" w14:textId="77777777" w:rsidR="0015736A" w:rsidRPr="00FA27B7" w:rsidRDefault="0015736A" w:rsidP="002C2BB9">
      <w:pPr>
        <w:rPr>
          <w:rFonts w:ascii="Tahoma" w:hAnsi="Tahoma" w:cs="Tahoma"/>
          <w:b/>
          <w:sz w:val="20"/>
          <w:szCs w:val="20"/>
        </w:rPr>
      </w:pPr>
    </w:p>
    <w:p w14:paraId="57BFEEEB" w14:textId="0B29D807" w:rsidR="00084158" w:rsidRPr="00FA27B7" w:rsidRDefault="00084158" w:rsidP="00084158">
      <w:pPr>
        <w:spacing w:after="0"/>
        <w:jc w:val="right"/>
        <w:rPr>
          <w:rFonts w:asciiTheme="minorHAnsi" w:hAnsiTheme="minorHAnsi" w:cstheme="minorHAnsi"/>
          <w:bCs/>
        </w:rPr>
      </w:pPr>
      <w:r w:rsidRPr="00FA27B7">
        <w:rPr>
          <w:rFonts w:asciiTheme="minorHAnsi" w:hAnsiTheme="minorHAnsi" w:cstheme="minorHAnsi"/>
          <w:bCs/>
        </w:rPr>
        <w:t>……………………………….........</w:t>
      </w:r>
    </w:p>
    <w:p w14:paraId="19F773A3" w14:textId="21A79C69" w:rsidR="001D1299" w:rsidRPr="0015736A" w:rsidRDefault="00084158" w:rsidP="0015736A">
      <w:pPr>
        <w:spacing w:after="0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A27B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(data i podpis osoby uprawnionej</w:t>
      </w:r>
      <w:r w:rsidR="0015736A" w:rsidRPr="00FA27B7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14:paraId="5A8303BF" w14:textId="6F33A880" w:rsidR="001D1299" w:rsidRDefault="001D1299" w:rsidP="00084158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6520A787" w14:textId="77777777" w:rsidR="00C15C7A" w:rsidRPr="00BD0DD2" w:rsidRDefault="00C15C7A" w:rsidP="003110F8">
      <w:pPr>
        <w:pStyle w:val="Akapitzlist"/>
        <w:ind w:left="360"/>
      </w:pPr>
    </w:p>
    <w:sectPr w:rsidR="00C15C7A" w:rsidRPr="00BD0DD2" w:rsidSect="00BA5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D93C" w14:textId="77777777" w:rsidR="00BE3469" w:rsidRDefault="00BE3469" w:rsidP="00BA57D7">
      <w:pPr>
        <w:spacing w:after="0" w:line="240" w:lineRule="auto"/>
      </w:pPr>
      <w:r>
        <w:separator/>
      </w:r>
    </w:p>
  </w:endnote>
  <w:endnote w:type="continuationSeparator" w:id="0">
    <w:p w14:paraId="18F39393" w14:textId="77777777" w:rsidR="00BE3469" w:rsidRDefault="00BE3469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4F7" w14:textId="77777777" w:rsidR="00BD0DD2" w:rsidRDefault="00BD0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A4E0" w14:textId="096F9C86" w:rsidR="0000433A" w:rsidRPr="00B65221" w:rsidRDefault="00A00C0B" w:rsidP="00A00C0B">
    <w:pPr>
      <w:pStyle w:val="Stopka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B65221">
      <w:rPr>
        <w:rFonts w:asciiTheme="minorHAnsi" w:hAnsiTheme="minorHAnsi" w:cstheme="minorHAnsi"/>
        <w:b/>
        <w:bCs/>
        <w:sz w:val="16"/>
        <w:szCs w:val="16"/>
      </w:rPr>
      <w:t>Projekt pn. „</w:t>
    </w:r>
    <w:r w:rsidR="0070229C" w:rsidRPr="00B65221">
      <w:rPr>
        <w:rFonts w:asciiTheme="minorHAnsi" w:eastAsiaTheme="minorHAnsi" w:hAnsiTheme="minorHAnsi" w:cstheme="minorHAnsi"/>
        <w:b/>
        <w:bCs/>
        <w:sz w:val="16"/>
        <w:szCs w:val="16"/>
      </w:rPr>
      <w:t>Centrum Integracji Społecznej w Wałbrzychu: Chcę Być ... czyli odkrywamy życie na nowo</w:t>
    </w:r>
    <w:r w:rsidRPr="00B65221">
      <w:rPr>
        <w:rFonts w:asciiTheme="minorHAnsi" w:hAnsiTheme="minorHAnsi" w:cstheme="minorHAnsi"/>
        <w:b/>
        <w:bCs/>
        <w:sz w:val="16"/>
        <w:szCs w:val="16"/>
      </w:rPr>
      <w:t>”</w:t>
    </w:r>
  </w:p>
  <w:p w14:paraId="75391DEF" w14:textId="5E582C35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B68DB3" wp14:editId="0B6D67BE">
          <wp:simplePos x="0" y="0"/>
          <wp:positionH relativeFrom="column">
            <wp:posOffset>-430530</wp:posOffset>
          </wp:positionH>
          <wp:positionV relativeFrom="paragraph">
            <wp:posOffset>107950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E3DA1" w14:textId="6AC531D5" w:rsidR="004455E6" w:rsidRPr="00855D44" w:rsidRDefault="00F43BF2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 wp14:anchorId="546A7C62" wp14:editId="21421281">
          <wp:simplePos x="0" y="0"/>
          <wp:positionH relativeFrom="column">
            <wp:posOffset>2336165</wp:posOffset>
          </wp:positionH>
          <wp:positionV relativeFrom="paragraph">
            <wp:posOffset>59055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44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EA576DA" wp14:editId="563DA4B2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7A58" w14:textId="77777777" w:rsidR="00BD0DD2" w:rsidRDefault="00BD0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8844" w14:textId="77777777" w:rsidR="00BE3469" w:rsidRDefault="00BE3469" w:rsidP="00BA57D7">
      <w:pPr>
        <w:spacing w:after="0" w:line="240" w:lineRule="auto"/>
      </w:pPr>
      <w:r>
        <w:separator/>
      </w:r>
    </w:p>
  </w:footnote>
  <w:footnote w:type="continuationSeparator" w:id="0">
    <w:p w14:paraId="1F178A7B" w14:textId="77777777" w:rsidR="00BE3469" w:rsidRDefault="00BE3469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D72A" w14:textId="77777777" w:rsidR="00BD0DD2" w:rsidRDefault="00BD0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DF3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84B8E4" wp14:editId="20B5C69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8F63F1" wp14:editId="2FFA0864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20B747" wp14:editId="5023D531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4B50" w14:textId="77777777" w:rsidR="00BD0DD2" w:rsidRDefault="00BD0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1C"/>
    <w:multiLevelType w:val="hybridMultilevel"/>
    <w:tmpl w:val="A5BA3B18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447"/>
    <w:multiLevelType w:val="hybridMultilevel"/>
    <w:tmpl w:val="81D075B6"/>
    <w:lvl w:ilvl="0" w:tplc="0DF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7F3"/>
    <w:multiLevelType w:val="multilevel"/>
    <w:tmpl w:val="7CA68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24633"/>
    <w:multiLevelType w:val="hybridMultilevel"/>
    <w:tmpl w:val="BDDC58EA"/>
    <w:lvl w:ilvl="0" w:tplc="C5A497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55D57"/>
    <w:multiLevelType w:val="multilevel"/>
    <w:tmpl w:val="7F265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EC34E1"/>
    <w:multiLevelType w:val="multilevel"/>
    <w:tmpl w:val="E068A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8D2C4B"/>
    <w:multiLevelType w:val="hybridMultilevel"/>
    <w:tmpl w:val="75E66FB6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C5D4829"/>
    <w:multiLevelType w:val="multilevel"/>
    <w:tmpl w:val="F1448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6CC0"/>
    <w:multiLevelType w:val="multilevel"/>
    <w:tmpl w:val="DDCEC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F0791E"/>
    <w:multiLevelType w:val="hybridMultilevel"/>
    <w:tmpl w:val="DEBED914"/>
    <w:lvl w:ilvl="0" w:tplc="0DFE1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90"/>
    <w:multiLevelType w:val="hybridMultilevel"/>
    <w:tmpl w:val="EDC4F7F8"/>
    <w:lvl w:ilvl="0" w:tplc="0DF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5B"/>
    <w:multiLevelType w:val="multilevel"/>
    <w:tmpl w:val="107A8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36234"/>
    <w:multiLevelType w:val="hybridMultilevel"/>
    <w:tmpl w:val="6FCC8514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72A6D"/>
    <w:multiLevelType w:val="hybridMultilevel"/>
    <w:tmpl w:val="8C7C1D36"/>
    <w:lvl w:ilvl="0" w:tplc="3D7AE81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31542028"/>
    <w:multiLevelType w:val="hybridMultilevel"/>
    <w:tmpl w:val="9D44DF92"/>
    <w:lvl w:ilvl="0" w:tplc="3D7AE8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D73F73"/>
    <w:multiLevelType w:val="hybridMultilevel"/>
    <w:tmpl w:val="D25A7D98"/>
    <w:lvl w:ilvl="0" w:tplc="0DFE1A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C53279"/>
    <w:multiLevelType w:val="hybridMultilevel"/>
    <w:tmpl w:val="3B742216"/>
    <w:lvl w:ilvl="0" w:tplc="0DFE1A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4102A7"/>
    <w:multiLevelType w:val="hybridMultilevel"/>
    <w:tmpl w:val="D02A5A8E"/>
    <w:lvl w:ilvl="0" w:tplc="3D7AE81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6C66924"/>
    <w:multiLevelType w:val="multilevel"/>
    <w:tmpl w:val="A0A0A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E41098"/>
    <w:multiLevelType w:val="hybridMultilevel"/>
    <w:tmpl w:val="29809222"/>
    <w:lvl w:ilvl="0" w:tplc="5E7C2236">
      <w:start w:val="1"/>
      <w:numFmt w:val="lowerLetter"/>
      <w:lvlText w:val="%1)"/>
      <w:lvlJc w:val="left"/>
      <w:pPr>
        <w:ind w:left="135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553E01FD"/>
    <w:multiLevelType w:val="hybridMultilevel"/>
    <w:tmpl w:val="18363548"/>
    <w:lvl w:ilvl="0" w:tplc="2DC2E5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924CB"/>
    <w:multiLevelType w:val="hybridMultilevel"/>
    <w:tmpl w:val="8BB067B8"/>
    <w:lvl w:ilvl="0" w:tplc="0DFE1A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66E57CB"/>
    <w:multiLevelType w:val="multilevel"/>
    <w:tmpl w:val="0415001F"/>
    <w:lvl w:ilvl="0">
      <w:start w:val="1"/>
      <w:numFmt w:val="decimal"/>
      <w:lvlText w:val="%1."/>
      <w:lvlJc w:val="left"/>
      <w:pPr>
        <w:ind w:left="-784" w:hanging="360"/>
      </w:pPr>
    </w:lvl>
    <w:lvl w:ilvl="1">
      <w:start w:val="1"/>
      <w:numFmt w:val="decimal"/>
      <w:lvlText w:val="%1.%2."/>
      <w:lvlJc w:val="left"/>
      <w:pPr>
        <w:ind w:left="-286" w:hanging="432"/>
      </w:pPr>
    </w:lvl>
    <w:lvl w:ilvl="2">
      <w:start w:val="1"/>
      <w:numFmt w:val="decimal"/>
      <w:lvlText w:val="%1.%2.%3."/>
      <w:lvlJc w:val="left"/>
      <w:pPr>
        <w:ind w:left="80" w:hanging="504"/>
      </w:pPr>
    </w:lvl>
    <w:lvl w:ilvl="3">
      <w:start w:val="1"/>
      <w:numFmt w:val="decimal"/>
      <w:lvlText w:val="%1.%2.%3.%4."/>
      <w:lvlJc w:val="left"/>
      <w:pPr>
        <w:ind w:left="584" w:hanging="648"/>
      </w:pPr>
    </w:lvl>
    <w:lvl w:ilvl="4">
      <w:start w:val="1"/>
      <w:numFmt w:val="decimal"/>
      <w:lvlText w:val="%1.%2.%3.%4.%5."/>
      <w:lvlJc w:val="left"/>
      <w:pPr>
        <w:ind w:left="1088" w:hanging="792"/>
      </w:pPr>
    </w:lvl>
    <w:lvl w:ilvl="5">
      <w:start w:val="1"/>
      <w:numFmt w:val="decimal"/>
      <w:lvlText w:val="%1.%2.%3.%4.%5.%6."/>
      <w:lvlJc w:val="left"/>
      <w:pPr>
        <w:ind w:left="1592" w:hanging="936"/>
      </w:pPr>
    </w:lvl>
    <w:lvl w:ilvl="6">
      <w:start w:val="1"/>
      <w:numFmt w:val="decimal"/>
      <w:lvlText w:val="%1.%2.%3.%4.%5.%6.%7."/>
      <w:lvlJc w:val="left"/>
      <w:pPr>
        <w:ind w:left="2096" w:hanging="1080"/>
      </w:pPr>
    </w:lvl>
    <w:lvl w:ilvl="7">
      <w:start w:val="1"/>
      <w:numFmt w:val="decimal"/>
      <w:lvlText w:val="%1.%2.%3.%4.%5.%6.%7.%8."/>
      <w:lvlJc w:val="left"/>
      <w:pPr>
        <w:ind w:left="2600" w:hanging="1224"/>
      </w:pPr>
    </w:lvl>
    <w:lvl w:ilvl="8">
      <w:start w:val="1"/>
      <w:numFmt w:val="decimal"/>
      <w:lvlText w:val="%1.%2.%3.%4.%5.%6.%7.%8.%9."/>
      <w:lvlJc w:val="left"/>
      <w:pPr>
        <w:ind w:left="3176" w:hanging="1440"/>
      </w:pPr>
    </w:lvl>
  </w:abstractNum>
  <w:abstractNum w:abstractNumId="23" w15:restartNumberingAfterBreak="0">
    <w:nsid w:val="6E3709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2B397A"/>
    <w:multiLevelType w:val="multilevel"/>
    <w:tmpl w:val="7540B83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476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232C6D"/>
    <w:multiLevelType w:val="hybridMultilevel"/>
    <w:tmpl w:val="40A084B6"/>
    <w:lvl w:ilvl="0" w:tplc="3D7AE81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5"/>
  </w:num>
  <w:num w:numId="5">
    <w:abstractNumId w:val="3"/>
  </w:num>
  <w:num w:numId="6">
    <w:abstractNumId w:val="22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7"/>
  </w:num>
  <w:num w:numId="14">
    <w:abstractNumId w:val="21"/>
  </w:num>
  <w:num w:numId="15">
    <w:abstractNumId w:val="11"/>
  </w:num>
  <w:num w:numId="16">
    <w:abstractNumId w:val="18"/>
  </w:num>
  <w:num w:numId="17">
    <w:abstractNumId w:val="0"/>
  </w:num>
  <w:num w:numId="18">
    <w:abstractNumId w:val="6"/>
  </w:num>
  <w:num w:numId="19">
    <w:abstractNumId w:val="4"/>
  </w:num>
  <w:num w:numId="20">
    <w:abstractNumId w:val="26"/>
  </w:num>
  <w:num w:numId="21">
    <w:abstractNumId w:val="17"/>
  </w:num>
  <w:num w:numId="22">
    <w:abstractNumId w:val="13"/>
  </w:num>
  <w:num w:numId="23">
    <w:abstractNumId w:val="8"/>
  </w:num>
  <w:num w:numId="24">
    <w:abstractNumId w:val="14"/>
  </w:num>
  <w:num w:numId="25">
    <w:abstractNumId w:val="5"/>
  </w:num>
  <w:num w:numId="26">
    <w:abstractNumId w:val="9"/>
  </w:num>
  <w:num w:numId="2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FDC"/>
    <w:rsid w:val="0000326C"/>
    <w:rsid w:val="0000433A"/>
    <w:rsid w:val="00005AA2"/>
    <w:rsid w:val="000114DE"/>
    <w:rsid w:val="00015535"/>
    <w:rsid w:val="00022319"/>
    <w:rsid w:val="000252D5"/>
    <w:rsid w:val="00026C35"/>
    <w:rsid w:val="00035390"/>
    <w:rsid w:val="000363C0"/>
    <w:rsid w:val="00047B5D"/>
    <w:rsid w:val="00057D3E"/>
    <w:rsid w:val="000671E7"/>
    <w:rsid w:val="00067EC9"/>
    <w:rsid w:val="00071D29"/>
    <w:rsid w:val="0008085F"/>
    <w:rsid w:val="000812CA"/>
    <w:rsid w:val="0008146F"/>
    <w:rsid w:val="000817D0"/>
    <w:rsid w:val="000818D6"/>
    <w:rsid w:val="00084158"/>
    <w:rsid w:val="0008519F"/>
    <w:rsid w:val="00091571"/>
    <w:rsid w:val="0009756B"/>
    <w:rsid w:val="00097939"/>
    <w:rsid w:val="000A475A"/>
    <w:rsid w:val="000B0763"/>
    <w:rsid w:val="000B3744"/>
    <w:rsid w:val="000B5635"/>
    <w:rsid w:val="000B7071"/>
    <w:rsid w:val="000D3AA6"/>
    <w:rsid w:val="000D47D4"/>
    <w:rsid w:val="000D7911"/>
    <w:rsid w:val="000E1674"/>
    <w:rsid w:val="00103454"/>
    <w:rsid w:val="001076E4"/>
    <w:rsid w:val="00114485"/>
    <w:rsid w:val="0011726A"/>
    <w:rsid w:val="00117ECA"/>
    <w:rsid w:val="00124F5E"/>
    <w:rsid w:val="00137B18"/>
    <w:rsid w:val="001413AA"/>
    <w:rsid w:val="00156D98"/>
    <w:rsid w:val="0015736A"/>
    <w:rsid w:val="001637CA"/>
    <w:rsid w:val="00164B6F"/>
    <w:rsid w:val="0017048B"/>
    <w:rsid w:val="001706AA"/>
    <w:rsid w:val="0017283B"/>
    <w:rsid w:val="0019347B"/>
    <w:rsid w:val="001954C5"/>
    <w:rsid w:val="001A4B27"/>
    <w:rsid w:val="001A6F01"/>
    <w:rsid w:val="001C68C1"/>
    <w:rsid w:val="001D063D"/>
    <w:rsid w:val="001D1299"/>
    <w:rsid w:val="001D7A4E"/>
    <w:rsid w:val="00200ADD"/>
    <w:rsid w:val="00201539"/>
    <w:rsid w:val="0020622C"/>
    <w:rsid w:val="00206232"/>
    <w:rsid w:val="00226BA1"/>
    <w:rsid w:val="00234B26"/>
    <w:rsid w:val="00241E2D"/>
    <w:rsid w:val="00244A6C"/>
    <w:rsid w:val="00256E07"/>
    <w:rsid w:val="00257354"/>
    <w:rsid w:val="002903D5"/>
    <w:rsid w:val="00291B67"/>
    <w:rsid w:val="002A4320"/>
    <w:rsid w:val="002A60DF"/>
    <w:rsid w:val="002B012E"/>
    <w:rsid w:val="002B04AA"/>
    <w:rsid w:val="002B6066"/>
    <w:rsid w:val="002B6073"/>
    <w:rsid w:val="002C2BB9"/>
    <w:rsid w:val="002C32CA"/>
    <w:rsid w:val="002C547F"/>
    <w:rsid w:val="002C55C4"/>
    <w:rsid w:val="002C6298"/>
    <w:rsid w:val="002C7989"/>
    <w:rsid w:val="002D0757"/>
    <w:rsid w:val="002D1D28"/>
    <w:rsid w:val="002E0969"/>
    <w:rsid w:val="002E0CD4"/>
    <w:rsid w:val="002E0FA5"/>
    <w:rsid w:val="002F0E1B"/>
    <w:rsid w:val="0030051A"/>
    <w:rsid w:val="003110F8"/>
    <w:rsid w:val="00316099"/>
    <w:rsid w:val="00321F17"/>
    <w:rsid w:val="003220E0"/>
    <w:rsid w:val="00331F92"/>
    <w:rsid w:val="00332F22"/>
    <w:rsid w:val="003414EA"/>
    <w:rsid w:val="00341BBA"/>
    <w:rsid w:val="00345559"/>
    <w:rsid w:val="0035075F"/>
    <w:rsid w:val="0035546E"/>
    <w:rsid w:val="0036299E"/>
    <w:rsid w:val="0037173F"/>
    <w:rsid w:val="0038419D"/>
    <w:rsid w:val="00387CF1"/>
    <w:rsid w:val="003903F9"/>
    <w:rsid w:val="0039772F"/>
    <w:rsid w:val="003A181A"/>
    <w:rsid w:val="003A2C3E"/>
    <w:rsid w:val="003A78A9"/>
    <w:rsid w:val="003B2C3F"/>
    <w:rsid w:val="003B2F69"/>
    <w:rsid w:val="003B4A52"/>
    <w:rsid w:val="003C6653"/>
    <w:rsid w:val="003C717F"/>
    <w:rsid w:val="003E50D8"/>
    <w:rsid w:val="0040427F"/>
    <w:rsid w:val="00407D8E"/>
    <w:rsid w:val="00413AB3"/>
    <w:rsid w:val="00417E12"/>
    <w:rsid w:val="004217DA"/>
    <w:rsid w:val="00427EC9"/>
    <w:rsid w:val="00430969"/>
    <w:rsid w:val="00437513"/>
    <w:rsid w:val="0044043F"/>
    <w:rsid w:val="004455E6"/>
    <w:rsid w:val="00452779"/>
    <w:rsid w:val="00452961"/>
    <w:rsid w:val="004543B5"/>
    <w:rsid w:val="004572E1"/>
    <w:rsid w:val="004634A9"/>
    <w:rsid w:val="004661FF"/>
    <w:rsid w:val="00467A05"/>
    <w:rsid w:val="004762D0"/>
    <w:rsid w:val="00492FBC"/>
    <w:rsid w:val="0049470C"/>
    <w:rsid w:val="004953DE"/>
    <w:rsid w:val="004976E6"/>
    <w:rsid w:val="004B33C9"/>
    <w:rsid w:val="004B3FF0"/>
    <w:rsid w:val="004B42B2"/>
    <w:rsid w:val="004C78C8"/>
    <w:rsid w:val="004C7A54"/>
    <w:rsid w:val="004D0138"/>
    <w:rsid w:val="004E1E70"/>
    <w:rsid w:val="004F76F7"/>
    <w:rsid w:val="00503B60"/>
    <w:rsid w:val="00520769"/>
    <w:rsid w:val="00520C94"/>
    <w:rsid w:val="00522A6B"/>
    <w:rsid w:val="00523841"/>
    <w:rsid w:val="00546FF3"/>
    <w:rsid w:val="0055352D"/>
    <w:rsid w:val="0056654B"/>
    <w:rsid w:val="00566F92"/>
    <w:rsid w:val="00573D18"/>
    <w:rsid w:val="005817FE"/>
    <w:rsid w:val="00594589"/>
    <w:rsid w:val="005A010C"/>
    <w:rsid w:val="005A3EE8"/>
    <w:rsid w:val="005C035C"/>
    <w:rsid w:val="005E3F8A"/>
    <w:rsid w:val="005F27B4"/>
    <w:rsid w:val="005F6E35"/>
    <w:rsid w:val="00602D58"/>
    <w:rsid w:val="00612FF0"/>
    <w:rsid w:val="00616195"/>
    <w:rsid w:val="0062074F"/>
    <w:rsid w:val="00622687"/>
    <w:rsid w:val="0062469D"/>
    <w:rsid w:val="00624BB8"/>
    <w:rsid w:val="006322A3"/>
    <w:rsid w:val="0063580D"/>
    <w:rsid w:val="00660088"/>
    <w:rsid w:val="00663350"/>
    <w:rsid w:val="0067203E"/>
    <w:rsid w:val="00672D30"/>
    <w:rsid w:val="00675DA7"/>
    <w:rsid w:val="00677FC2"/>
    <w:rsid w:val="00681D97"/>
    <w:rsid w:val="006A1932"/>
    <w:rsid w:val="006B1CC8"/>
    <w:rsid w:val="006B3092"/>
    <w:rsid w:val="006B4B0E"/>
    <w:rsid w:val="006B66B9"/>
    <w:rsid w:val="006C1ED2"/>
    <w:rsid w:val="006C7AA7"/>
    <w:rsid w:val="006D0C48"/>
    <w:rsid w:val="006D10D0"/>
    <w:rsid w:val="006D116B"/>
    <w:rsid w:val="006D18A2"/>
    <w:rsid w:val="006D68E9"/>
    <w:rsid w:val="006E0B4E"/>
    <w:rsid w:val="006E3FFE"/>
    <w:rsid w:val="006E54ED"/>
    <w:rsid w:val="006F3358"/>
    <w:rsid w:val="007021F7"/>
    <w:rsid w:val="0070229C"/>
    <w:rsid w:val="00707187"/>
    <w:rsid w:val="007163FC"/>
    <w:rsid w:val="00716A3A"/>
    <w:rsid w:val="00726B1E"/>
    <w:rsid w:val="00752573"/>
    <w:rsid w:val="00755551"/>
    <w:rsid w:val="007556E3"/>
    <w:rsid w:val="007627AD"/>
    <w:rsid w:val="00776E67"/>
    <w:rsid w:val="0077799B"/>
    <w:rsid w:val="0078394F"/>
    <w:rsid w:val="00792611"/>
    <w:rsid w:val="00796873"/>
    <w:rsid w:val="007A2E17"/>
    <w:rsid w:val="007A5FCC"/>
    <w:rsid w:val="007A6529"/>
    <w:rsid w:val="007B2D93"/>
    <w:rsid w:val="007B3389"/>
    <w:rsid w:val="007B5804"/>
    <w:rsid w:val="007C0AC1"/>
    <w:rsid w:val="007C5759"/>
    <w:rsid w:val="007D3333"/>
    <w:rsid w:val="007D3D9C"/>
    <w:rsid w:val="007D6F7D"/>
    <w:rsid w:val="007E35C2"/>
    <w:rsid w:val="007E4B24"/>
    <w:rsid w:val="00803752"/>
    <w:rsid w:val="0081081A"/>
    <w:rsid w:val="00810EA7"/>
    <w:rsid w:val="00821E37"/>
    <w:rsid w:val="00822B1B"/>
    <w:rsid w:val="008258B5"/>
    <w:rsid w:val="00830747"/>
    <w:rsid w:val="00830FE3"/>
    <w:rsid w:val="00831CB0"/>
    <w:rsid w:val="00834263"/>
    <w:rsid w:val="008449DB"/>
    <w:rsid w:val="008454C1"/>
    <w:rsid w:val="0084779F"/>
    <w:rsid w:val="008543D3"/>
    <w:rsid w:val="00855D44"/>
    <w:rsid w:val="0087284F"/>
    <w:rsid w:val="008801C9"/>
    <w:rsid w:val="00881E56"/>
    <w:rsid w:val="00886ABF"/>
    <w:rsid w:val="00896013"/>
    <w:rsid w:val="008A1CB9"/>
    <w:rsid w:val="008A3A17"/>
    <w:rsid w:val="008B0F34"/>
    <w:rsid w:val="008B6793"/>
    <w:rsid w:val="008C4B96"/>
    <w:rsid w:val="008D29FB"/>
    <w:rsid w:val="008D3B2C"/>
    <w:rsid w:val="008D5847"/>
    <w:rsid w:val="008D627B"/>
    <w:rsid w:val="008E0681"/>
    <w:rsid w:val="008E23D8"/>
    <w:rsid w:val="008E7042"/>
    <w:rsid w:val="008F140E"/>
    <w:rsid w:val="00903462"/>
    <w:rsid w:val="00905960"/>
    <w:rsid w:val="009117FE"/>
    <w:rsid w:val="0092260D"/>
    <w:rsid w:val="009228FC"/>
    <w:rsid w:val="00932677"/>
    <w:rsid w:val="009469AA"/>
    <w:rsid w:val="00956BEE"/>
    <w:rsid w:val="00963BEF"/>
    <w:rsid w:val="00977683"/>
    <w:rsid w:val="009809D0"/>
    <w:rsid w:val="00984FE6"/>
    <w:rsid w:val="009A594B"/>
    <w:rsid w:val="009B100C"/>
    <w:rsid w:val="009B28A4"/>
    <w:rsid w:val="009B4B11"/>
    <w:rsid w:val="009C2E4A"/>
    <w:rsid w:val="009C61DA"/>
    <w:rsid w:val="009E0733"/>
    <w:rsid w:val="009F2EF6"/>
    <w:rsid w:val="009F3B47"/>
    <w:rsid w:val="009F3DFD"/>
    <w:rsid w:val="00A00C0B"/>
    <w:rsid w:val="00A0520B"/>
    <w:rsid w:val="00A10519"/>
    <w:rsid w:val="00A16B78"/>
    <w:rsid w:val="00A33D9D"/>
    <w:rsid w:val="00A359CA"/>
    <w:rsid w:val="00A45CB7"/>
    <w:rsid w:val="00A57138"/>
    <w:rsid w:val="00A5742D"/>
    <w:rsid w:val="00A57552"/>
    <w:rsid w:val="00A640BF"/>
    <w:rsid w:val="00A71489"/>
    <w:rsid w:val="00A729BE"/>
    <w:rsid w:val="00A72D9D"/>
    <w:rsid w:val="00A74EEE"/>
    <w:rsid w:val="00A81E36"/>
    <w:rsid w:val="00A82BA0"/>
    <w:rsid w:val="00A83A80"/>
    <w:rsid w:val="00A83CBB"/>
    <w:rsid w:val="00A93780"/>
    <w:rsid w:val="00A95FD5"/>
    <w:rsid w:val="00AB286F"/>
    <w:rsid w:val="00AB2CDA"/>
    <w:rsid w:val="00AB7FEA"/>
    <w:rsid w:val="00AC228E"/>
    <w:rsid w:val="00AC696D"/>
    <w:rsid w:val="00AD15E4"/>
    <w:rsid w:val="00AD2ECD"/>
    <w:rsid w:val="00AE1EC7"/>
    <w:rsid w:val="00AE487A"/>
    <w:rsid w:val="00AF07B4"/>
    <w:rsid w:val="00AF23E0"/>
    <w:rsid w:val="00AF70B9"/>
    <w:rsid w:val="00B00233"/>
    <w:rsid w:val="00B04275"/>
    <w:rsid w:val="00B05F4D"/>
    <w:rsid w:val="00B14674"/>
    <w:rsid w:val="00B14B76"/>
    <w:rsid w:val="00B22A6C"/>
    <w:rsid w:val="00B238F0"/>
    <w:rsid w:val="00B30AAD"/>
    <w:rsid w:val="00B315C9"/>
    <w:rsid w:val="00B31911"/>
    <w:rsid w:val="00B32BB8"/>
    <w:rsid w:val="00B359FF"/>
    <w:rsid w:val="00B360DE"/>
    <w:rsid w:val="00B37F6A"/>
    <w:rsid w:val="00B42C4F"/>
    <w:rsid w:val="00B5031F"/>
    <w:rsid w:val="00B5422C"/>
    <w:rsid w:val="00B567F3"/>
    <w:rsid w:val="00B65221"/>
    <w:rsid w:val="00B66A54"/>
    <w:rsid w:val="00B73702"/>
    <w:rsid w:val="00B82F38"/>
    <w:rsid w:val="00B846D5"/>
    <w:rsid w:val="00B86C42"/>
    <w:rsid w:val="00BA0B91"/>
    <w:rsid w:val="00BA2BDF"/>
    <w:rsid w:val="00BA57D7"/>
    <w:rsid w:val="00BA5DBC"/>
    <w:rsid w:val="00BB4B71"/>
    <w:rsid w:val="00BB4E6E"/>
    <w:rsid w:val="00BC0097"/>
    <w:rsid w:val="00BC44CD"/>
    <w:rsid w:val="00BC48F8"/>
    <w:rsid w:val="00BD0787"/>
    <w:rsid w:val="00BD0B3A"/>
    <w:rsid w:val="00BD0DD2"/>
    <w:rsid w:val="00BD5B7F"/>
    <w:rsid w:val="00BE3469"/>
    <w:rsid w:val="00BF17A5"/>
    <w:rsid w:val="00C04466"/>
    <w:rsid w:val="00C0502C"/>
    <w:rsid w:val="00C078E6"/>
    <w:rsid w:val="00C07ADA"/>
    <w:rsid w:val="00C15C7A"/>
    <w:rsid w:val="00C16FDC"/>
    <w:rsid w:val="00C221F0"/>
    <w:rsid w:val="00C22C85"/>
    <w:rsid w:val="00C34EBB"/>
    <w:rsid w:val="00C350AD"/>
    <w:rsid w:val="00C43336"/>
    <w:rsid w:val="00C45D27"/>
    <w:rsid w:val="00C4643B"/>
    <w:rsid w:val="00C54FAB"/>
    <w:rsid w:val="00C7131F"/>
    <w:rsid w:val="00C745C9"/>
    <w:rsid w:val="00C75E72"/>
    <w:rsid w:val="00C77EEE"/>
    <w:rsid w:val="00C853ED"/>
    <w:rsid w:val="00C935A1"/>
    <w:rsid w:val="00CC2E28"/>
    <w:rsid w:val="00CC6672"/>
    <w:rsid w:val="00CD07BD"/>
    <w:rsid w:val="00CD43C9"/>
    <w:rsid w:val="00CE1681"/>
    <w:rsid w:val="00CE16E3"/>
    <w:rsid w:val="00CF021B"/>
    <w:rsid w:val="00CF0EBF"/>
    <w:rsid w:val="00CF2B19"/>
    <w:rsid w:val="00D0570C"/>
    <w:rsid w:val="00D139DF"/>
    <w:rsid w:val="00D15196"/>
    <w:rsid w:val="00D206BD"/>
    <w:rsid w:val="00D2633F"/>
    <w:rsid w:val="00D33AE7"/>
    <w:rsid w:val="00D3586C"/>
    <w:rsid w:val="00D3615E"/>
    <w:rsid w:val="00D471B3"/>
    <w:rsid w:val="00D52592"/>
    <w:rsid w:val="00D55C1C"/>
    <w:rsid w:val="00D56CBF"/>
    <w:rsid w:val="00D601B7"/>
    <w:rsid w:val="00D64286"/>
    <w:rsid w:val="00D82160"/>
    <w:rsid w:val="00D923BA"/>
    <w:rsid w:val="00D933AD"/>
    <w:rsid w:val="00D937E7"/>
    <w:rsid w:val="00D95232"/>
    <w:rsid w:val="00DB1E3C"/>
    <w:rsid w:val="00DB4CCA"/>
    <w:rsid w:val="00DB4E2A"/>
    <w:rsid w:val="00DB5451"/>
    <w:rsid w:val="00DB6A51"/>
    <w:rsid w:val="00DB6C81"/>
    <w:rsid w:val="00DC4B1E"/>
    <w:rsid w:val="00DC6775"/>
    <w:rsid w:val="00DD3ED0"/>
    <w:rsid w:val="00DD6FCE"/>
    <w:rsid w:val="00DF0AB3"/>
    <w:rsid w:val="00DF0E8C"/>
    <w:rsid w:val="00DF3156"/>
    <w:rsid w:val="00DF546D"/>
    <w:rsid w:val="00E01105"/>
    <w:rsid w:val="00E13B0D"/>
    <w:rsid w:val="00E21B82"/>
    <w:rsid w:val="00E32BA9"/>
    <w:rsid w:val="00E347E3"/>
    <w:rsid w:val="00E365A0"/>
    <w:rsid w:val="00E37516"/>
    <w:rsid w:val="00E564E6"/>
    <w:rsid w:val="00E65522"/>
    <w:rsid w:val="00E662CD"/>
    <w:rsid w:val="00E77A71"/>
    <w:rsid w:val="00E800D2"/>
    <w:rsid w:val="00E80C21"/>
    <w:rsid w:val="00E8204A"/>
    <w:rsid w:val="00E97959"/>
    <w:rsid w:val="00EA1DDA"/>
    <w:rsid w:val="00ED4B6A"/>
    <w:rsid w:val="00EE3449"/>
    <w:rsid w:val="00EE6946"/>
    <w:rsid w:val="00F0077E"/>
    <w:rsid w:val="00F051CA"/>
    <w:rsid w:val="00F20EEB"/>
    <w:rsid w:val="00F24DE3"/>
    <w:rsid w:val="00F33FE0"/>
    <w:rsid w:val="00F34C62"/>
    <w:rsid w:val="00F43BF2"/>
    <w:rsid w:val="00F43D52"/>
    <w:rsid w:val="00F55502"/>
    <w:rsid w:val="00F61BFF"/>
    <w:rsid w:val="00F63129"/>
    <w:rsid w:val="00F72309"/>
    <w:rsid w:val="00F77BA4"/>
    <w:rsid w:val="00F86344"/>
    <w:rsid w:val="00FA27B7"/>
    <w:rsid w:val="00FA5567"/>
    <w:rsid w:val="00FA6DB0"/>
    <w:rsid w:val="00FD10A1"/>
    <w:rsid w:val="00FD2BB2"/>
    <w:rsid w:val="00FE0CAC"/>
    <w:rsid w:val="00FE45E6"/>
    <w:rsid w:val="00FE61C7"/>
    <w:rsid w:val="00FE7455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DC57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paragraph" w:customStyle="1" w:styleId="Default">
    <w:name w:val="Default"/>
    <w:rsid w:val="00A5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B65221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65221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B6522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86A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7E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7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17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@fres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FF8-4004-4159-A964-36B0A4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64</cp:revision>
  <cp:lastPrinted>2021-11-22T12:21:00Z</cp:lastPrinted>
  <dcterms:created xsi:type="dcterms:W3CDTF">2019-05-14T12:37:00Z</dcterms:created>
  <dcterms:modified xsi:type="dcterms:W3CDTF">2021-11-22T13:26:00Z</dcterms:modified>
</cp:coreProperties>
</file>